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722" w:rsidRPr="00C46722" w:rsidRDefault="00C46722" w:rsidP="00C46722">
      <w:pPr>
        <w:spacing w:before="150" w:after="150"/>
        <w:outlineLvl w:val="0"/>
        <w:rPr>
          <w:rFonts w:ascii="Arial" w:eastAsia="Times New Roman" w:hAnsi="Arial" w:cs="Arial"/>
          <w:color w:val="C00E0E"/>
          <w:kern w:val="36"/>
          <w:lang w:eastAsia="en-AU" w:bidi="ar-SA"/>
        </w:rPr>
      </w:pPr>
      <w:r w:rsidRPr="00C46722">
        <w:rPr>
          <w:rFonts w:ascii="Arial" w:eastAsia="Times New Roman" w:hAnsi="Arial" w:cs="Arial"/>
          <w:color w:val="C00E0E"/>
          <w:kern w:val="36"/>
          <w:lang w:eastAsia="en-AU" w:bidi="ar-SA"/>
        </w:rPr>
        <w:fldChar w:fldCharType="begin"/>
      </w:r>
      <w:r w:rsidRPr="00C46722">
        <w:rPr>
          <w:rFonts w:ascii="Arial" w:eastAsia="Times New Roman" w:hAnsi="Arial" w:cs="Arial"/>
          <w:color w:val="C00E0E"/>
          <w:kern w:val="36"/>
          <w:lang w:eastAsia="en-AU" w:bidi="ar-SA"/>
        </w:rPr>
        <w:instrText xml:space="preserve"> HYPERLINK "http://www.wasla.asn.au/?page_id=699" </w:instrText>
      </w:r>
      <w:r w:rsidRPr="00C46722">
        <w:rPr>
          <w:rFonts w:ascii="Arial" w:eastAsia="Times New Roman" w:hAnsi="Arial" w:cs="Arial"/>
          <w:color w:val="C00E0E"/>
          <w:kern w:val="36"/>
          <w:lang w:eastAsia="en-AU" w:bidi="ar-SA"/>
        </w:rPr>
        <w:fldChar w:fldCharType="separate"/>
      </w:r>
      <w:r w:rsidRPr="00C46722">
        <w:rPr>
          <w:rFonts w:ascii="Arial" w:eastAsia="Times New Roman" w:hAnsi="Arial" w:cs="Arial"/>
          <w:color w:val="C00E0E"/>
          <w:kern w:val="36"/>
          <w:lang w:eastAsia="en-AU" w:bidi="ar-SA"/>
        </w:rPr>
        <w:t>Australian Federal Inquiry – TLs in Schools</w:t>
      </w:r>
      <w:r w:rsidRPr="00C46722">
        <w:rPr>
          <w:rFonts w:ascii="Arial" w:eastAsia="Times New Roman" w:hAnsi="Arial" w:cs="Arial"/>
          <w:color w:val="C00E0E"/>
          <w:kern w:val="36"/>
          <w:lang w:eastAsia="en-AU" w:bidi="ar-SA"/>
        </w:rPr>
        <w:fldChar w:fldCharType="end"/>
      </w:r>
    </w:p>
    <w:p w:rsidR="00C46722" w:rsidRPr="00C46722" w:rsidRDefault="00C46722" w:rsidP="00C46722">
      <w:pPr>
        <w:spacing w:before="150" w:after="150"/>
        <w:outlineLvl w:val="1"/>
        <w:rPr>
          <w:rFonts w:ascii="Arial" w:eastAsia="Times New Roman" w:hAnsi="Arial" w:cs="Arial"/>
          <w:color w:val="C00E0E"/>
          <w:lang w:eastAsia="en-AU" w:bidi="ar-SA"/>
        </w:rPr>
      </w:pPr>
      <w:hyperlink r:id="rId5" w:tooltip="Read WA School Library Association sample submission" w:history="1">
        <w:r w:rsidRPr="00C46722">
          <w:rPr>
            <w:rFonts w:ascii="Arial" w:eastAsia="Times New Roman" w:hAnsi="Arial" w:cs="Arial"/>
            <w:color w:val="C00E0E"/>
            <w:lang w:eastAsia="en-AU" w:bidi="ar-SA"/>
          </w:rPr>
          <w:t>WA School Library Association sample submission</w:t>
        </w:r>
      </w:hyperlink>
    </w:p>
    <w:p w:rsidR="00C46722" w:rsidRPr="00C46722" w:rsidRDefault="00C46722" w:rsidP="00C46722">
      <w:pPr>
        <w:spacing w:before="150" w:after="150"/>
        <w:rPr>
          <w:rFonts w:ascii="Arial" w:eastAsia="Times New Roman" w:hAnsi="Arial" w:cs="Arial"/>
          <w:sz w:val="18"/>
          <w:szCs w:val="18"/>
          <w:lang w:eastAsia="en-AU" w:bidi="ar-SA"/>
        </w:rPr>
      </w:pPr>
      <w:r w:rsidRPr="00C46722">
        <w:rPr>
          <w:rFonts w:ascii="Arial" w:eastAsia="Times New Roman" w:hAnsi="Arial" w:cs="Arial"/>
          <w:sz w:val="18"/>
          <w:szCs w:val="18"/>
          <w:lang w:eastAsia="en-AU" w:bidi="ar-SA"/>
        </w:rPr>
        <w:t xml:space="preserve">The West Australian School Library Association has put together the following </w:t>
      </w:r>
      <w:proofErr w:type="spellStart"/>
      <w:r w:rsidRPr="00C46722">
        <w:rPr>
          <w:rFonts w:ascii="Arial" w:eastAsia="Times New Roman" w:hAnsi="Arial" w:cs="Arial"/>
          <w:sz w:val="18"/>
          <w:szCs w:val="18"/>
          <w:lang w:eastAsia="en-AU" w:bidi="ar-SA"/>
        </w:rPr>
        <w:t>resonse</w:t>
      </w:r>
      <w:proofErr w:type="spellEnd"/>
      <w:r w:rsidRPr="00C46722">
        <w:rPr>
          <w:rFonts w:ascii="Arial" w:eastAsia="Times New Roman" w:hAnsi="Arial" w:cs="Arial"/>
          <w:sz w:val="18"/>
          <w:szCs w:val="18"/>
          <w:lang w:eastAsia="en-AU" w:bidi="ar-SA"/>
        </w:rPr>
        <w:t xml:space="preserve"> for submission to the federal inquiry into teacher librarians in Australian schools. The Inquiry is open to anyone – within and outside Australia. I urge anyone who works in a library or information agency to complete a submission – the more people submit and make their feelings known, the greater the chance of a successful </w:t>
      </w:r>
      <w:proofErr w:type="spellStart"/>
      <w:r w:rsidRPr="00C46722">
        <w:rPr>
          <w:rFonts w:ascii="Arial" w:eastAsia="Times New Roman" w:hAnsi="Arial" w:cs="Arial"/>
          <w:sz w:val="18"/>
          <w:szCs w:val="18"/>
          <w:lang w:eastAsia="en-AU" w:bidi="ar-SA"/>
        </w:rPr>
        <w:t>otucome</w:t>
      </w:r>
      <w:proofErr w:type="spellEnd"/>
      <w:r w:rsidRPr="00C46722">
        <w:rPr>
          <w:rFonts w:ascii="Arial" w:eastAsia="Times New Roman" w:hAnsi="Arial" w:cs="Arial"/>
          <w:sz w:val="18"/>
          <w:szCs w:val="18"/>
          <w:lang w:eastAsia="en-AU" w:bidi="ar-SA"/>
        </w:rPr>
        <w:t xml:space="preserve"> for this inquiry. Please feel free to use any of the information below. </w:t>
      </w:r>
      <w:proofErr w:type="gramStart"/>
      <w:r w:rsidRPr="00C46722">
        <w:rPr>
          <w:rFonts w:ascii="Arial" w:eastAsia="Times New Roman" w:hAnsi="Arial" w:cs="Arial"/>
          <w:sz w:val="18"/>
          <w:szCs w:val="18"/>
          <w:lang w:eastAsia="en-AU" w:bidi="ar-SA"/>
        </w:rPr>
        <w:t>Our thanks in anticipation of a flood of support.</w:t>
      </w:r>
      <w:proofErr w:type="gramEnd"/>
    </w:p>
    <w:p w:rsidR="00C46722" w:rsidRPr="00C46722" w:rsidRDefault="00C46722" w:rsidP="00C46722">
      <w:pPr>
        <w:spacing w:before="150" w:after="150"/>
        <w:rPr>
          <w:rFonts w:ascii="Arial" w:eastAsia="Times New Roman" w:hAnsi="Arial" w:cs="Arial"/>
          <w:sz w:val="18"/>
          <w:szCs w:val="18"/>
          <w:lang w:eastAsia="en-AU" w:bidi="ar-SA"/>
        </w:rPr>
      </w:pPr>
      <w:r w:rsidRPr="00C46722">
        <w:rPr>
          <w:rFonts w:ascii="Arial" w:eastAsia="Times New Roman" w:hAnsi="Arial" w:cs="Arial"/>
          <w:sz w:val="18"/>
          <w:szCs w:val="18"/>
          <w:lang w:eastAsia="en-AU" w:bidi="ar-SA"/>
        </w:rPr>
        <w:t xml:space="preserve">This is a once in a lifetime opportunity as the inquiry is directed specifically at school libraries. This is our opportunity to </w:t>
      </w:r>
      <w:proofErr w:type="gramStart"/>
      <w:r w:rsidRPr="00C46722">
        <w:rPr>
          <w:rFonts w:ascii="Arial" w:eastAsia="Times New Roman" w:hAnsi="Arial" w:cs="Arial"/>
          <w:sz w:val="18"/>
          <w:szCs w:val="18"/>
          <w:lang w:eastAsia="en-AU" w:bidi="ar-SA"/>
        </w:rPr>
        <w:t>appraise</w:t>
      </w:r>
      <w:proofErr w:type="gramEnd"/>
      <w:r w:rsidRPr="00C46722">
        <w:rPr>
          <w:rFonts w:ascii="Arial" w:eastAsia="Times New Roman" w:hAnsi="Arial" w:cs="Arial"/>
          <w:sz w:val="18"/>
          <w:szCs w:val="18"/>
          <w:lang w:eastAsia="en-AU" w:bidi="ar-SA"/>
        </w:rPr>
        <w:t xml:space="preserve"> Federal politicians of our role and the necessity for professional, paraprofessional and non-professional staff in school libraries.</w:t>
      </w:r>
    </w:p>
    <w:p w:rsidR="00C46722" w:rsidRPr="00C46722" w:rsidRDefault="00C46722" w:rsidP="00C46722">
      <w:pPr>
        <w:spacing w:before="150" w:after="150"/>
        <w:rPr>
          <w:rFonts w:ascii="Arial" w:eastAsia="Times New Roman" w:hAnsi="Arial" w:cs="Arial"/>
          <w:sz w:val="18"/>
          <w:szCs w:val="18"/>
          <w:lang w:eastAsia="en-AU" w:bidi="ar-SA"/>
        </w:rPr>
      </w:pPr>
      <w:r w:rsidRPr="00C46722">
        <w:rPr>
          <w:rFonts w:ascii="Arial" w:eastAsia="Times New Roman" w:hAnsi="Arial" w:cs="Arial"/>
          <w:sz w:val="18"/>
          <w:szCs w:val="18"/>
          <w:lang w:eastAsia="en-AU" w:bidi="ar-SA"/>
        </w:rPr>
        <w:t>Submission URL</w:t>
      </w:r>
      <w:proofErr w:type="gramStart"/>
      <w:r w:rsidRPr="00C46722">
        <w:rPr>
          <w:rFonts w:ascii="Arial" w:eastAsia="Times New Roman" w:hAnsi="Arial" w:cs="Arial"/>
          <w:sz w:val="18"/>
          <w:szCs w:val="18"/>
          <w:lang w:eastAsia="en-AU" w:bidi="ar-SA"/>
        </w:rPr>
        <w:t>:</w:t>
      </w:r>
      <w:proofErr w:type="gramEnd"/>
      <w:r w:rsidRPr="00C46722">
        <w:rPr>
          <w:rFonts w:ascii="Arial" w:eastAsia="Times New Roman" w:hAnsi="Arial" w:cs="Arial"/>
          <w:sz w:val="18"/>
          <w:szCs w:val="18"/>
          <w:lang w:eastAsia="en-AU" w:bidi="ar-SA"/>
        </w:rPr>
        <w:br/>
      </w:r>
      <w:hyperlink r:id="rId6" w:history="1">
        <w:r w:rsidRPr="00C46722">
          <w:rPr>
            <w:rFonts w:ascii="Arial" w:eastAsia="Times New Roman" w:hAnsi="Arial" w:cs="Arial"/>
            <w:color w:val="FF00FF"/>
            <w:sz w:val="18"/>
            <w:szCs w:val="18"/>
            <w:lang w:eastAsia="en-AU" w:bidi="ar-SA"/>
          </w:rPr>
          <w:t>http://www.aph.gov.au/house/committee/edt/schoollibraries/index.htm</w:t>
        </w:r>
      </w:hyperlink>
    </w:p>
    <w:p w:rsidR="00C46722" w:rsidRPr="00C46722" w:rsidRDefault="00C46722" w:rsidP="00C46722">
      <w:pPr>
        <w:spacing w:before="150" w:after="150"/>
        <w:rPr>
          <w:rFonts w:ascii="Arial" w:eastAsia="Times New Roman" w:hAnsi="Arial" w:cs="Arial"/>
          <w:sz w:val="18"/>
          <w:szCs w:val="18"/>
          <w:lang w:eastAsia="en-AU" w:bidi="ar-SA"/>
        </w:rPr>
      </w:pPr>
      <w:r w:rsidRPr="00C46722">
        <w:rPr>
          <w:rFonts w:ascii="Arial" w:eastAsia="Times New Roman" w:hAnsi="Arial" w:cs="Arial"/>
          <w:sz w:val="18"/>
          <w:szCs w:val="18"/>
          <w:lang w:eastAsia="en-AU" w:bidi="ar-SA"/>
        </w:rPr>
        <w:t xml:space="preserve">The WASLA Committee has developed the following framework to make this process easy and less time consuming. It focuses of the educational benefits Teacher Librarians (TLs) bring to the school community, current research and advantages. It also addresses the reference points highlighted by the Inquiry. You may take this and upload it or </w:t>
      </w:r>
      <w:proofErr w:type="spellStart"/>
      <w:r w:rsidRPr="00C46722">
        <w:rPr>
          <w:rFonts w:ascii="Arial" w:eastAsia="Times New Roman" w:hAnsi="Arial" w:cs="Arial"/>
          <w:sz w:val="18"/>
          <w:szCs w:val="18"/>
          <w:lang w:eastAsia="en-AU" w:bidi="ar-SA"/>
        </w:rPr>
        <w:t>customise</w:t>
      </w:r>
      <w:proofErr w:type="spellEnd"/>
      <w:r w:rsidRPr="00C46722">
        <w:rPr>
          <w:rFonts w:ascii="Arial" w:eastAsia="Times New Roman" w:hAnsi="Arial" w:cs="Arial"/>
          <w:sz w:val="18"/>
          <w:szCs w:val="18"/>
          <w:lang w:eastAsia="en-AU" w:bidi="ar-SA"/>
        </w:rPr>
        <w:t xml:space="preserve"> it to your school scenario.</w:t>
      </w:r>
    </w:p>
    <w:p w:rsidR="00C46722" w:rsidRPr="00C46722" w:rsidRDefault="00C46722" w:rsidP="00C46722">
      <w:pPr>
        <w:spacing w:before="150" w:after="150"/>
        <w:rPr>
          <w:rFonts w:ascii="Arial" w:eastAsia="Times New Roman" w:hAnsi="Arial" w:cs="Arial"/>
          <w:sz w:val="18"/>
          <w:szCs w:val="18"/>
          <w:lang w:eastAsia="en-AU" w:bidi="ar-SA"/>
        </w:rPr>
      </w:pPr>
      <w:r w:rsidRPr="00C46722">
        <w:rPr>
          <w:rFonts w:ascii="Arial" w:eastAsia="Times New Roman" w:hAnsi="Arial" w:cs="Arial"/>
          <w:b/>
          <w:bCs/>
          <w:sz w:val="18"/>
          <w:lang w:eastAsia="en-AU" w:bidi="ar-SA"/>
        </w:rPr>
        <w:t>Reference point 1: the impact of recent policies and investments on school libraries and their activities</w:t>
      </w:r>
    </w:p>
    <w:p w:rsidR="00C46722" w:rsidRPr="00C46722" w:rsidRDefault="00C46722" w:rsidP="00C46722">
      <w:pPr>
        <w:spacing w:before="150" w:after="150"/>
        <w:rPr>
          <w:rFonts w:ascii="Arial" w:eastAsia="Times New Roman" w:hAnsi="Arial" w:cs="Arial"/>
          <w:sz w:val="18"/>
          <w:szCs w:val="18"/>
          <w:lang w:eastAsia="en-AU" w:bidi="ar-SA"/>
        </w:rPr>
      </w:pPr>
      <w:r w:rsidRPr="00C46722">
        <w:rPr>
          <w:rFonts w:ascii="Arial" w:eastAsia="Times New Roman" w:hAnsi="Arial" w:cs="Arial"/>
          <w:sz w:val="18"/>
          <w:szCs w:val="18"/>
          <w:lang w:eastAsia="en-AU" w:bidi="ar-SA"/>
        </w:rPr>
        <w:t>Policies for the improvement of library infrastructure and buildings ignores the issues of professional staff:</w:t>
      </w:r>
      <w:r w:rsidRPr="00C46722">
        <w:rPr>
          <w:rFonts w:ascii="Arial" w:eastAsia="Times New Roman" w:hAnsi="Arial" w:cs="Arial"/>
          <w:sz w:val="18"/>
          <w:szCs w:val="18"/>
          <w:lang w:eastAsia="en-AU" w:bidi="ar-SA"/>
        </w:rPr>
        <w:br/>
        <w:t xml:space="preserve">*       to </w:t>
      </w:r>
      <w:proofErr w:type="spellStart"/>
      <w:r w:rsidRPr="00C46722">
        <w:rPr>
          <w:rFonts w:ascii="Arial" w:eastAsia="Times New Roman" w:hAnsi="Arial" w:cs="Arial"/>
          <w:sz w:val="18"/>
          <w:szCs w:val="18"/>
          <w:lang w:eastAsia="en-AU" w:bidi="ar-SA"/>
        </w:rPr>
        <w:t>organise</w:t>
      </w:r>
      <w:proofErr w:type="spellEnd"/>
      <w:r w:rsidRPr="00C46722">
        <w:rPr>
          <w:rFonts w:ascii="Arial" w:eastAsia="Times New Roman" w:hAnsi="Arial" w:cs="Arial"/>
          <w:sz w:val="18"/>
          <w:szCs w:val="18"/>
          <w:lang w:eastAsia="en-AU" w:bidi="ar-SA"/>
        </w:rPr>
        <w:t xml:space="preserve"> and maintain the library (physical and virtual spaces);</w:t>
      </w:r>
      <w:r w:rsidRPr="00C46722">
        <w:rPr>
          <w:rFonts w:ascii="Arial" w:eastAsia="Times New Roman" w:hAnsi="Arial" w:cs="Arial"/>
          <w:sz w:val="18"/>
          <w:szCs w:val="18"/>
          <w:lang w:eastAsia="en-AU" w:bidi="ar-SA"/>
        </w:rPr>
        <w:br/>
        <w:t>*       who provide access to a range of sufficient resources that cater for different reading levels, curriculum areas and learning styles;</w:t>
      </w:r>
      <w:r w:rsidRPr="00C46722">
        <w:rPr>
          <w:rFonts w:ascii="Arial" w:eastAsia="Times New Roman" w:hAnsi="Arial" w:cs="Arial"/>
          <w:sz w:val="18"/>
          <w:szCs w:val="18"/>
          <w:lang w:eastAsia="en-AU" w:bidi="ar-SA"/>
        </w:rPr>
        <w:br/>
        <w:t>*       who develop curriculum with teachers which integrates a range of resources such as online, print and audio; and</w:t>
      </w:r>
      <w:r w:rsidRPr="00C46722">
        <w:rPr>
          <w:rFonts w:ascii="Arial" w:eastAsia="Times New Roman" w:hAnsi="Arial" w:cs="Arial"/>
          <w:sz w:val="18"/>
          <w:szCs w:val="18"/>
          <w:lang w:eastAsia="en-AU" w:bidi="ar-SA"/>
        </w:rPr>
        <w:br/>
        <w:t>*       who can provide access to quality virtual resources for curriculum programs.</w:t>
      </w:r>
    </w:p>
    <w:p w:rsidR="00C46722" w:rsidRPr="00C46722" w:rsidRDefault="00C46722" w:rsidP="00C46722">
      <w:pPr>
        <w:spacing w:before="150" w:after="150"/>
        <w:rPr>
          <w:rFonts w:ascii="Arial" w:eastAsia="Times New Roman" w:hAnsi="Arial" w:cs="Arial"/>
          <w:sz w:val="18"/>
          <w:szCs w:val="18"/>
          <w:lang w:eastAsia="en-AU" w:bidi="ar-SA"/>
        </w:rPr>
      </w:pPr>
      <w:r w:rsidRPr="00C46722">
        <w:rPr>
          <w:rFonts w:ascii="Arial" w:eastAsia="Times New Roman" w:hAnsi="Arial" w:cs="Arial"/>
          <w:b/>
          <w:bCs/>
          <w:sz w:val="18"/>
          <w:lang w:eastAsia="en-AU" w:bidi="ar-SA"/>
        </w:rPr>
        <w:t xml:space="preserve">Reference point 2: the future potential of school libraries and librarians to contribute to </w:t>
      </w:r>
      <w:proofErr w:type="gramStart"/>
      <w:r w:rsidRPr="00C46722">
        <w:rPr>
          <w:rFonts w:ascii="Arial" w:eastAsia="Times New Roman" w:hAnsi="Arial" w:cs="Arial"/>
          <w:b/>
          <w:bCs/>
          <w:sz w:val="18"/>
          <w:lang w:eastAsia="en-AU" w:bidi="ar-SA"/>
        </w:rPr>
        <w:t>improved</w:t>
      </w:r>
      <w:proofErr w:type="gramEnd"/>
      <w:r w:rsidRPr="00C46722">
        <w:rPr>
          <w:rFonts w:ascii="Arial" w:eastAsia="Times New Roman" w:hAnsi="Arial" w:cs="Arial"/>
          <w:b/>
          <w:bCs/>
          <w:sz w:val="18"/>
          <w:lang w:eastAsia="en-AU" w:bidi="ar-SA"/>
        </w:rPr>
        <w:t xml:space="preserve"> educational and community outcomes, especially literacy</w:t>
      </w:r>
    </w:p>
    <w:p w:rsidR="00C46722" w:rsidRPr="00C46722" w:rsidRDefault="00C46722" w:rsidP="00C46722">
      <w:pPr>
        <w:spacing w:before="150" w:after="150"/>
        <w:rPr>
          <w:rFonts w:ascii="Arial" w:eastAsia="Times New Roman" w:hAnsi="Arial" w:cs="Arial"/>
          <w:sz w:val="18"/>
          <w:szCs w:val="18"/>
          <w:lang w:eastAsia="en-AU" w:bidi="ar-SA"/>
        </w:rPr>
      </w:pPr>
      <w:r w:rsidRPr="00C46722">
        <w:rPr>
          <w:rFonts w:ascii="Arial" w:eastAsia="Times New Roman" w:hAnsi="Arial" w:cs="Arial"/>
          <w:sz w:val="18"/>
          <w:szCs w:val="18"/>
          <w:lang w:eastAsia="en-AU" w:bidi="ar-SA"/>
        </w:rPr>
        <w:t>Note: professional staff in school libraries must be Teacher Librarians. Teacher Librarians have a teaching qualification plus experience in the classroom, as well as a postgraduate qualification that is an entry level into the profession of Information Science (Librarianship). As trained teachers TLs are able to:</w:t>
      </w:r>
      <w:r w:rsidRPr="00C46722">
        <w:rPr>
          <w:rFonts w:ascii="Arial" w:eastAsia="Times New Roman" w:hAnsi="Arial" w:cs="Arial"/>
          <w:sz w:val="18"/>
          <w:szCs w:val="18"/>
          <w:lang w:eastAsia="en-AU" w:bidi="ar-SA"/>
        </w:rPr>
        <w:br/>
        <w:t>*       communicate and design curriculum programs with teachers which incorporate a range of resource formats; and</w:t>
      </w:r>
      <w:r w:rsidRPr="00C46722">
        <w:rPr>
          <w:rFonts w:ascii="Arial" w:eastAsia="Times New Roman" w:hAnsi="Arial" w:cs="Arial"/>
          <w:sz w:val="18"/>
          <w:szCs w:val="18"/>
          <w:lang w:eastAsia="en-AU" w:bidi="ar-SA"/>
        </w:rPr>
        <w:br/>
        <w:t>*       </w:t>
      </w:r>
      <w:proofErr w:type="spellStart"/>
      <w:r w:rsidRPr="00C46722">
        <w:rPr>
          <w:rFonts w:ascii="Arial" w:eastAsia="Times New Roman" w:hAnsi="Arial" w:cs="Arial"/>
          <w:sz w:val="18"/>
          <w:szCs w:val="18"/>
          <w:lang w:eastAsia="en-AU" w:bidi="ar-SA"/>
        </w:rPr>
        <w:t>fulfil</w:t>
      </w:r>
      <w:proofErr w:type="spellEnd"/>
      <w:r w:rsidRPr="00C46722">
        <w:rPr>
          <w:rFonts w:ascii="Arial" w:eastAsia="Times New Roman" w:hAnsi="Arial" w:cs="Arial"/>
          <w:sz w:val="18"/>
          <w:szCs w:val="18"/>
          <w:lang w:eastAsia="en-AU" w:bidi="ar-SA"/>
        </w:rPr>
        <w:t xml:space="preserve"> the duty of care requirements as stated in the Education Act.</w:t>
      </w:r>
    </w:p>
    <w:p w:rsidR="00C46722" w:rsidRPr="00C46722" w:rsidRDefault="00C46722" w:rsidP="00C46722">
      <w:pPr>
        <w:spacing w:before="150" w:after="150"/>
        <w:rPr>
          <w:rFonts w:ascii="Arial" w:eastAsia="Times New Roman" w:hAnsi="Arial" w:cs="Arial"/>
          <w:sz w:val="18"/>
          <w:szCs w:val="18"/>
          <w:lang w:eastAsia="en-AU" w:bidi="ar-SA"/>
        </w:rPr>
      </w:pPr>
      <w:r w:rsidRPr="00C46722">
        <w:rPr>
          <w:rFonts w:ascii="Arial" w:eastAsia="Times New Roman" w:hAnsi="Arial" w:cs="Arial"/>
          <w:sz w:val="18"/>
          <w:szCs w:val="18"/>
          <w:lang w:eastAsia="en-AU" w:bidi="ar-SA"/>
        </w:rPr>
        <w:t>As Information Specialists, TLs:</w:t>
      </w:r>
      <w:r w:rsidRPr="00C46722">
        <w:rPr>
          <w:rFonts w:ascii="Arial" w:eastAsia="Times New Roman" w:hAnsi="Arial" w:cs="Arial"/>
          <w:sz w:val="18"/>
          <w:szCs w:val="18"/>
          <w:lang w:eastAsia="en-AU" w:bidi="ar-SA"/>
        </w:rPr>
        <w:br/>
        <w:t>*       provide access to quality digital resources which support curriculum and students learning outcomes;</w:t>
      </w:r>
      <w:r w:rsidRPr="00C46722">
        <w:rPr>
          <w:rFonts w:ascii="Arial" w:eastAsia="Times New Roman" w:hAnsi="Arial" w:cs="Arial"/>
          <w:sz w:val="18"/>
          <w:szCs w:val="18"/>
          <w:lang w:eastAsia="en-AU" w:bidi="ar-SA"/>
        </w:rPr>
        <w:br/>
        <w:t>*       design programs which train students in the effective, efficient and appropriate use of digital resources.</w:t>
      </w:r>
    </w:p>
    <w:p w:rsidR="00C46722" w:rsidRPr="00C46722" w:rsidRDefault="00C46722" w:rsidP="00C46722">
      <w:pPr>
        <w:spacing w:before="150" w:after="150"/>
        <w:rPr>
          <w:rFonts w:ascii="Arial" w:eastAsia="Times New Roman" w:hAnsi="Arial" w:cs="Arial"/>
          <w:sz w:val="18"/>
          <w:szCs w:val="18"/>
          <w:lang w:eastAsia="en-AU" w:bidi="ar-SA"/>
        </w:rPr>
      </w:pPr>
      <w:r w:rsidRPr="00C46722">
        <w:rPr>
          <w:rFonts w:ascii="Arial" w:eastAsia="Times New Roman" w:hAnsi="Arial" w:cs="Arial"/>
          <w:sz w:val="18"/>
          <w:szCs w:val="18"/>
          <w:lang w:eastAsia="en-AU" w:bidi="ar-SA"/>
        </w:rPr>
        <w:t>Research which irrefutably supports the value TLs bring to academic programs and student learning include the importance of school libraries – research (</w:t>
      </w:r>
      <w:hyperlink r:id="rId7" w:history="1">
        <w:r w:rsidRPr="00C46722">
          <w:rPr>
            <w:rFonts w:ascii="Arial" w:eastAsia="Times New Roman" w:hAnsi="Arial" w:cs="Arial"/>
            <w:color w:val="FF00FF"/>
            <w:sz w:val="18"/>
            <w:szCs w:val="18"/>
            <w:lang w:eastAsia="en-AU" w:bidi="ar-SA"/>
          </w:rPr>
          <w:t>http://www.chs.ecu.edu.au/portals/ASLRP/links-schoollib.php</w:t>
        </w:r>
      </w:hyperlink>
      <w:r w:rsidRPr="00C46722">
        <w:rPr>
          <w:rFonts w:ascii="Arial" w:eastAsia="Times New Roman" w:hAnsi="Arial" w:cs="Arial"/>
          <w:sz w:val="18"/>
          <w:szCs w:val="18"/>
          <w:lang w:eastAsia="en-AU" w:bidi="ar-SA"/>
        </w:rPr>
        <w:t>)</w:t>
      </w:r>
    </w:p>
    <w:p w:rsidR="00C46722" w:rsidRPr="00C46722" w:rsidRDefault="00C46722" w:rsidP="00C46722">
      <w:pPr>
        <w:spacing w:before="150" w:after="150"/>
        <w:rPr>
          <w:rFonts w:ascii="Arial" w:eastAsia="Times New Roman" w:hAnsi="Arial" w:cs="Arial"/>
          <w:sz w:val="18"/>
          <w:szCs w:val="18"/>
          <w:lang w:eastAsia="en-AU" w:bidi="ar-SA"/>
        </w:rPr>
      </w:pPr>
      <w:r w:rsidRPr="00C46722">
        <w:rPr>
          <w:rFonts w:ascii="Arial" w:eastAsia="Times New Roman" w:hAnsi="Arial" w:cs="Arial"/>
          <w:b/>
          <w:bCs/>
          <w:sz w:val="18"/>
          <w:lang w:eastAsia="en-AU" w:bidi="ar-SA"/>
        </w:rPr>
        <w:t>Reference point 3: the factors influencing recruitment and development of school librarians</w:t>
      </w:r>
    </w:p>
    <w:p w:rsidR="00C46722" w:rsidRPr="00C46722" w:rsidRDefault="00C46722" w:rsidP="00C46722">
      <w:pPr>
        <w:spacing w:before="150" w:after="150"/>
        <w:rPr>
          <w:rFonts w:ascii="Arial" w:eastAsia="Times New Roman" w:hAnsi="Arial" w:cs="Arial"/>
          <w:sz w:val="18"/>
          <w:szCs w:val="18"/>
          <w:lang w:eastAsia="en-AU" w:bidi="ar-SA"/>
        </w:rPr>
      </w:pPr>
      <w:r w:rsidRPr="00C46722">
        <w:rPr>
          <w:rFonts w:ascii="Arial" w:eastAsia="Times New Roman" w:hAnsi="Arial" w:cs="Arial"/>
          <w:sz w:val="18"/>
          <w:szCs w:val="18"/>
          <w:lang w:eastAsia="en-AU" w:bidi="ar-SA"/>
        </w:rPr>
        <w:t>*       Currently there is a shortage of qualified Teacher Librarians in schools across Australia.</w:t>
      </w:r>
      <w:r w:rsidRPr="00C46722">
        <w:rPr>
          <w:rFonts w:ascii="Arial" w:eastAsia="Times New Roman" w:hAnsi="Arial" w:cs="Arial"/>
          <w:sz w:val="18"/>
          <w:szCs w:val="18"/>
          <w:lang w:eastAsia="en-AU" w:bidi="ar-SA"/>
        </w:rPr>
        <w:br/>
        <w:t>*       This is an aging population with grave issues associated with succession planning and sustainability.</w:t>
      </w:r>
      <w:r w:rsidRPr="00C46722">
        <w:rPr>
          <w:rFonts w:ascii="Arial" w:eastAsia="Times New Roman" w:hAnsi="Arial" w:cs="Arial"/>
          <w:sz w:val="18"/>
          <w:szCs w:val="18"/>
          <w:lang w:eastAsia="en-AU" w:bidi="ar-SA"/>
        </w:rPr>
        <w:br/>
        <w:t xml:space="preserve">*       This is a time when information and the </w:t>
      </w:r>
      <w:proofErr w:type="spellStart"/>
      <w:r w:rsidRPr="00C46722">
        <w:rPr>
          <w:rFonts w:ascii="Arial" w:eastAsia="Times New Roman" w:hAnsi="Arial" w:cs="Arial"/>
          <w:sz w:val="18"/>
          <w:szCs w:val="18"/>
          <w:lang w:eastAsia="en-AU" w:bidi="ar-SA"/>
        </w:rPr>
        <w:t>globalisation</w:t>
      </w:r>
      <w:proofErr w:type="spellEnd"/>
      <w:r w:rsidRPr="00C46722">
        <w:rPr>
          <w:rFonts w:ascii="Arial" w:eastAsia="Times New Roman" w:hAnsi="Arial" w:cs="Arial"/>
          <w:sz w:val="18"/>
          <w:szCs w:val="18"/>
          <w:lang w:eastAsia="en-AU" w:bidi="ar-SA"/>
        </w:rPr>
        <w:t xml:space="preserve"> of economies means that the average citizen must have graduated secondary level education with some information literacy skills, if they are going to be able to participate in the information economy.</w:t>
      </w:r>
      <w:r w:rsidRPr="00C46722">
        <w:rPr>
          <w:rFonts w:ascii="Arial" w:eastAsia="Times New Roman" w:hAnsi="Arial" w:cs="Arial"/>
          <w:sz w:val="18"/>
          <w:szCs w:val="18"/>
          <w:lang w:eastAsia="en-AU" w:bidi="ar-SA"/>
        </w:rPr>
        <w:br/>
        <w:t xml:space="preserve">*       Only three institutions currently prepare TLs in </w:t>
      </w:r>
      <w:proofErr w:type="spellStart"/>
      <w:r w:rsidRPr="00C46722">
        <w:rPr>
          <w:rFonts w:ascii="Arial" w:eastAsia="Times New Roman" w:hAnsi="Arial" w:cs="Arial"/>
          <w:sz w:val="18"/>
          <w:szCs w:val="18"/>
          <w:lang w:eastAsia="en-AU" w:bidi="ar-SA"/>
        </w:rPr>
        <w:t>recognised</w:t>
      </w:r>
      <w:proofErr w:type="spellEnd"/>
      <w:r w:rsidRPr="00C46722">
        <w:rPr>
          <w:rFonts w:ascii="Arial" w:eastAsia="Times New Roman" w:hAnsi="Arial" w:cs="Arial"/>
          <w:sz w:val="18"/>
          <w:szCs w:val="18"/>
          <w:lang w:eastAsia="en-AU" w:bidi="ar-SA"/>
        </w:rPr>
        <w:t xml:space="preserve"> Graduate Diploma and Masters Level courses – Charles Stuart University, Edith Cowan University and Queensland University of Technology.</w:t>
      </w:r>
      <w:r w:rsidRPr="00C46722">
        <w:rPr>
          <w:rFonts w:ascii="Arial" w:eastAsia="Times New Roman" w:hAnsi="Arial" w:cs="Arial"/>
          <w:sz w:val="18"/>
          <w:szCs w:val="18"/>
          <w:lang w:eastAsia="en-AU" w:bidi="ar-SA"/>
        </w:rPr>
        <w:br/>
        <w:t>*       Hence many schools have libraries which are run by library technicians, and library officers or parents who are not qualified to provide the educational components.</w:t>
      </w:r>
    </w:p>
    <w:p w:rsidR="00C46722" w:rsidRPr="00C46722" w:rsidRDefault="00C46722" w:rsidP="00C46722">
      <w:pPr>
        <w:spacing w:before="150" w:after="150"/>
        <w:rPr>
          <w:rFonts w:ascii="Arial" w:eastAsia="Times New Roman" w:hAnsi="Arial" w:cs="Arial"/>
          <w:sz w:val="18"/>
          <w:szCs w:val="18"/>
          <w:lang w:eastAsia="en-AU" w:bidi="ar-SA"/>
        </w:rPr>
      </w:pPr>
      <w:r w:rsidRPr="00C46722">
        <w:rPr>
          <w:rFonts w:ascii="Arial" w:eastAsia="Times New Roman" w:hAnsi="Arial" w:cs="Arial"/>
          <w:sz w:val="18"/>
          <w:szCs w:val="18"/>
          <w:lang w:eastAsia="en-AU" w:bidi="ar-SA"/>
        </w:rPr>
        <w:t>More information: The Australian School Libraries Project (</w:t>
      </w:r>
      <w:hyperlink r:id="rId8" w:history="1">
        <w:r w:rsidRPr="00C46722">
          <w:rPr>
            <w:rFonts w:ascii="Arial" w:eastAsia="Times New Roman" w:hAnsi="Arial" w:cs="Arial"/>
            <w:color w:val="515151"/>
            <w:sz w:val="18"/>
            <w:szCs w:val="18"/>
            <w:lang w:eastAsia="en-AU" w:bidi="ar-SA"/>
          </w:rPr>
          <w:t>http://www.chs.ecu.edu.au/portals/ASLRP/publications.php</w:t>
        </w:r>
      </w:hyperlink>
      <w:proofErr w:type="gramStart"/>
      <w:r w:rsidRPr="00C46722">
        <w:rPr>
          <w:rFonts w:ascii="Arial" w:eastAsia="Times New Roman" w:hAnsi="Arial" w:cs="Arial"/>
          <w:sz w:val="18"/>
          <w:szCs w:val="18"/>
          <w:lang w:eastAsia="en-AU" w:bidi="ar-SA"/>
        </w:rPr>
        <w:t>)</w:t>
      </w:r>
      <w:proofErr w:type="gramEnd"/>
      <w:r w:rsidRPr="00C46722">
        <w:rPr>
          <w:rFonts w:ascii="Arial" w:eastAsia="Times New Roman" w:hAnsi="Arial" w:cs="Arial"/>
          <w:sz w:val="18"/>
          <w:szCs w:val="18"/>
          <w:lang w:eastAsia="en-AU" w:bidi="ar-SA"/>
        </w:rPr>
        <w:br/>
        <w:t>Add here whether your school has a full time TL and any other staffing arrangements.</w:t>
      </w:r>
    </w:p>
    <w:p w:rsidR="00C46722" w:rsidRPr="00C46722" w:rsidRDefault="00C46722" w:rsidP="00C46722">
      <w:pPr>
        <w:spacing w:before="150" w:after="150"/>
        <w:rPr>
          <w:rFonts w:ascii="Arial" w:eastAsia="Times New Roman" w:hAnsi="Arial" w:cs="Arial"/>
          <w:sz w:val="18"/>
          <w:szCs w:val="18"/>
          <w:lang w:eastAsia="en-AU" w:bidi="ar-SA"/>
        </w:rPr>
      </w:pPr>
      <w:r w:rsidRPr="00C46722">
        <w:rPr>
          <w:rFonts w:ascii="Arial" w:eastAsia="Times New Roman" w:hAnsi="Arial" w:cs="Arial"/>
          <w:b/>
          <w:bCs/>
          <w:sz w:val="18"/>
          <w:lang w:eastAsia="en-AU" w:bidi="ar-SA"/>
        </w:rPr>
        <w:t>Reference point 4: the role of different levels of government and local communities and other institutions in partnering with and supporting school librarians</w:t>
      </w:r>
    </w:p>
    <w:p w:rsidR="00C46722" w:rsidRPr="00C46722" w:rsidRDefault="00C46722" w:rsidP="00C46722">
      <w:pPr>
        <w:spacing w:before="150" w:after="150"/>
        <w:rPr>
          <w:rFonts w:ascii="Arial" w:eastAsia="Times New Roman" w:hAnsi="Arial" w:cs="Arial"/>
          <w:sz w:val="18"/>
          <w:szCs w:val="18"/>
          <w:lang w:eastAsia="en-AU" w:bidi="ar-SA"/>
        </w:rPr>
      </w:pPr>
      <w:r w:rsidRPr="00C46722">
        <w:rPr>
          <w:rFonts w:ascii="Arial" w:eastAsia="Times New Roman" w:hAnsi="Arial" w:cs="Arial"/>
          <w:sz w:val="18"/>
          <w:szCs w:val="18"/>
          <w:lang w:eastAsia="en-AU" w:bidi="ar-SA"/>
        </w:rPr>
        <w:t>A contact person who works across the curriculum and has a detailed knowledge of information services and resources is required for the effective communication and establishment of links between various levels of government and other institutions when supporting school communities. Teacher Librarians:</w:t>
      </w:r>
      <w:r w:rsidRPr="00C46722">
        <w:rPr>
          <w:rFonts w:ascii="Arial" w:eastAsia="Times New Roman" w:hAnsi="Arial" w:cs="Arial"/>
          <w:sz w:val="18"/>
          <w:szCs w:val="18"/>
          <w:lang w:eastAsia="en-AU" w:bidi="ar-SA"/>
        </w:rPr>
        <w:br/>
        <w:t xml:space="preserve">*       operate within a highly pro-active professional community and respond to and create links with the public library sector (urban and rural), the </w:t>
      </w:r>
      <w:proofErr w:type="spellStart"/>
      <w:r w:rsidRPr="00C46722">
        <w:rPr>
          <w:rFonts w:ascii="Arial" w:eastAsia="Times New Roman" w:hAnsi="Arial" w:cs="Arial"/>
          <w:sz w:val="18"/>
          <w:szCs w:val="18"/>
          <w:lang w:eastAsia="en-AU" w:bidi="ar-SA"/>
        </w:rPr>
        <w:t>Telecentre</w:t>
      </w:r>
      <w:proofErr w:type="spellEnd"/>
      <w:r w:rsidRPr="00C46722">
        <w:rPr>
          <w:rFonts w:ascii="Arial" w:eastAsia="Times New Roman" w:hAnsi="Arial" w:cs="Arial"/>
          <w:sz w:val="18"/>
          <w:szCs w:val="18"/>
          <w:lang w:eastAsia="en-AU" w:bidi="ar-SA"/>
        </w:rPr>
        <w:t xml:space="preserve"> network (rural and remote), and provide information services for the school </w:t>
      </w:r>
      <w:r w:rsidRPr="00C46722">
        <w:rPr>
          <w:rFonts w:ascii="Arial" w:eastAsia="Times New Roman" w:hAnsi="Arial" w:cs="Arial"/>
          <w:sz w:val="18"/>
          <w:szCs w:val="18"/>
          <w:lang w:eastAsia="en-AU" w:bidi="ar-SA"/>
        </w:rPr>
        <w:lastRenderedPageBreak/>
        <w:t>community, including teachers, administration and parents and citizens;</w:t>
      </w:r>
      <w:r w:rsidRPr="00C46722">
        <w:rPr>
          <w:rFonts w:ascii="Arial" w:eastAsia="Times New Roman" w:hAnsi="Arial" w:cs="Arial"/>
          <w:sz w:val="18"/>
          <w:szCs w:val="18"/>
          <w:lang w:eastAsia="en-AU" w:bidi="ar-SA"/>
        </w:rPr>
        <w:br/>
        <w:t>*       such links allow for the maximum use of public information utilities and equity of access for all students and their parents;</w:t>
      </w:r>
      <w:r w:rsidRPr="00C46722">
        <w:rPr>
          <w:rFonts w:ascii="Arial" w:eastAsia="Times New Roman" w:hAnsi="Arial" w:cs="Arial"/>
          <w:sz w:val="18"/>
          <w:szCs w:val="18"/>
          <w:lang w:eastAsia="en-AU" w:bidi="ar-SA"/>
        </w:rPr>
        <w:br/>
        <w:t>*       provide programs which assist students in the transition from primary to secondary school and secondary to tertiary studies; and</w:t>
      </w:r>
      <w:r w:rsidRPr="00C46722">
        <w:rPr>
          <w:rFonts w:ascii="Arial" w:eastAsia="Times New Roman" w:hAnsi="Arial" w:cs="Arial"/>
          <w:sz w:val="18"/>
          <w:szCs w:val="18"/>
          <w:lang w:eastAsia="en-AU" w:bidi="ar-SA"/>
        </w:rPr>
        <w:br/>
        <w:t>*       assist in the development of literacy programs for ESL students and their parents.</w:t>
      </w:r>
    </w:p>
    <w:p w:rsidR="00C46722" w:rsidRPr="00C46722" w:rsidRDefault="00C46722" w:rsidP="00C46722">
      <w:pPr>
        <w:spacing w:before="150" w:after="150"/>
        <w:rPr>
          <w:rFonts w:ascii="Arial" w:eastAsia="Times New Roman" w:hAnsi="Arial" w:cs="Arial"/>
          <w:sz w:val="18"/>
          <w:szCs w:val="18"/>
          <w:lang w:eastAsia="en-AU" w:bidi="ar-SA"/>
        </w:rPr>
      </w:pPr>
      <w:r w:rsidRPr="00C46722">
        <w:rPr>
          <w:rFonts w:ascii="Arial" w:eastAsia="Times New Roman" w:hAnsi="Arial" w:cs="Arial"/>
          <w:b/>
          <w:bCs/>
          <w:sz w:val="18"/>
          <w:lang w:eastAsia="en-AU" w:bidi="ar-SA"/>
        </w:rPr>
        <w:t>Reference point 5: the impact and potential of digital technologies to enhance and support the roles of school libraries and librarians</w:t>
      </w:r>
    </w:p>
    <w:p w:rsidR="00C46722" w:rsidRPr="00C46722" w:rsidRDefault="00C46722" w:rsidP="00C46722">
      <w:pPr>
        <w:spacing w:before="150" w:after="150"/>
        <w:rPr>
          <w:rFonts w:ascii="Arial" w:eastAsia="Times New Roman" w:hAnsi="Arial" w:cs="Arial"/>
          <w:sz w:val="18"/>
          <w:szCs w:val="18"/>
          <w:lang w:eastAsia="en-AU" w:bidi="ar-SA"/>
        </w:rPr>
      </w:pPr>
      <w:r w:rsidRPr="00C46722">
        <w:rPr>
          <w:rFonts w:ascii="Arial" w:eastAsia="Times New Roman" w:hAnsi="Arial" w:cs="Arial"/>
          <w:sz w:val="18"/>
          <w:szCs w:val="18"/>
          <w:lang w:eastAsia="en-AU" w:bidi="ar-SA"/>
        </w:rPr>
        <w:t>Digital technologies as evidenced by the Federal Government’s computers for all students program, does not include training for teachers or students. In schools it is the Teacher Librarian who provides:</w:t>
      </w:r>
      <w:r w:rsidRPr="00C46722">
        <w:rPr>
          <w:rFonts w:ascii="Arial" w:eastAsia="Times New Roman" w:hAnsi="Arial" w:cs="Arial"/>
          <w:sz w:val="18"/>
          <w:szCs w:val="18"/>
          <w:lang w:eastAsia="en-AU" w:bidi="ar-SA"/>
        </w:rPr>
        <w:br/>
        <w:t>*       specialist knowledge, support and professional development training for staff in how to use and embed digital technologies into curriculum;</w:t>
      </w:r>
      <w:r w:rsidRPr="00C46722">
        <w:rPr>
          <w:rFonts w:ascii="Arial" w:eastAsia="Times New Roman" w:hAnsi="Arial" w:cs="Arial"/>
          <w:sz w:val="18"/>
          <w:szCs w:val="18"/>
          <w:lang w:eastAsia="en-AU" w:bidi="ar-SA"/>
        </w:rPr>
        <w:br/>
        <w:t>*       the management of technologies for equitable access;</w:t>
      </w:r>
      <w:r w:rsidRPr="00C46722">
        <w:rPr>
          <w:rFonts w:ascii="Arial" w:eastAsia="Times New Roman" w:hAnsi="Arial" w:cs="Arial"/>
          <w:sz w:val="18"/>
          <w:szCs w:val="18"/>
          <w:lang w:eastAsia="en-AU" w:bidi="ar-SA"/>
        </w:rPr>
        <w:br/>
        <w:t xml:space="preserve">*       the infrastructure and policy development required for acceptable and appropriate use of a wide range of digital resources and technologies, including </w:t>
      </w:r>
      <w:proofErr w:type="spellStart"/>
      <w:r w:rsidRPr="00C46722">
        <w:rPr>
          <w:rFonts w:ascii="Arial" w:eastAsia="Times New Roman" w:hAnsi="Arial" w:cs="Arial"/>
          <w:sz w:val="18"/>
          <w:szCs w:val="18"/>
          <w:lang w:eastAsia="en-AU" w:bidi="ar-SA"/>
        </w:rPr>
        <w:t>cyberbullying</w:t>
      </w:r>
      <w:proofErr w:type="spellEnd"/>
      <w:r w:rsidRPr="00C46722">
        <w:rPr>
          <w:rFonts w:ascii="Arial" w:eastAsia="Times New Roman" w:hAnsi="Arial" w:cs="Arial"/>
          <w:sz w:val="18"/>
          <w:szCs w:val="18"/>
          <w:lang w:eastAsia="en-AU" w:bidi="ar-SA"/>
        </w:rPr>
        <w:t>, privacy, identity theft and security of information;</w:t>
      </w:r>
      <w:r w:rsidRPr="00C46722">
        <w:rPr>
          <w:rFonts w:ascii="Arial" w:eastAsia="Times New Roman" w:hAnsi="Arial" w:cs="Arial"/>
          <w:sz w:val="18"/>
          <w:szCs w:val="18"/>
          <w:lang w:eastAsia="en-AU" w:bidi="ar-SA"/>
        </w:rPr>
        <w:br/>
        <w:t>*       the educational rationale for the effective inclusion of digital technologies in the curriculum;</w:t>
      </w:r>
      <w:r w:rsidRPr="00C46722">
        <w:rPr>
          <w:rFonts w:ascii="Arial" w:eastAsia="Times New Roman" w:hAnsi="Arial" w:cs="Arial"/>
          <w:sz w:val="18"/>
          <w:szCs w:val="18"/>
          <w:lang w:eastAsia="en-AU" w:bidi="ar-SA"/>
        </w:rPr>
        <w:br/>
        <w:t>*       equal access to a range of digital resources and delivery formats which support the development of high quality literacy programs in schools.</w:t>
      </w:r>
    </w:p>
    <w:p w:rsidR="00C46722" w:rsidRPr="00C46722" w:rsidRDefault="00C46722" w:rsidP="00C46722">
      <w:pPr>
        <w:spacing w:before="150"/>
        <w:rPr>
          <w:rFonts w:ascii="Arial" w:eastAsia="Times New Roman" w:hAnsi="Arial" w:cs="Arial"/>
          <w:sz w:val="18"/>
          <w:szCs w:val="18"/>
          <w:lang w:eastAsia="en-AU" w:bidi="ar-SA"/>
        </w:rPr>
      </w:pPr>
      <w:r w:rsidRPr="00C46722">
        <w:rPr>
          <w:rFonts w:ascii="Arial" w:eastAsia="Times New Roman" w:hAnsi="Arial" w:cs="Arial"/>
          <w:b/>
          <w:bCs/>
          <w:sz w:val="18"/>
          <w:lang w:eastAsia="en-AU" w:bidi="ar-SA"/>
        </w:rPr>
        <w:t xml:space="preserve">Recommendations: All schools from primary school through to secondary (K-12) school should have a range of professional (teacher librarians), </w:t>
      </w:r>
      <w:proofErr w:type="spellStart"/>
      <w:r w:rsidRPr="00C46722">
        <w:rPr>
          <w:rFonts w:ascii="Arial" w:eastAsia="Times New Roman" w:hAnsi="Arial" w:cs="Arial"/>
          <w:b/>
          <w:bCs/>
          <w:sz w:val="18"/>
          <w:lang w:eastAsia="en-AU" w:bidi="ar-SA"/>
        </w:rPr>
        <w:t>para</w:t>
      </w:r>
      <w:proofErr w:type="spellEnd"/>
      <w:r w:rsidRPr="00C46722">
        <w:rPr>
          <w:rFonts w:ascii="Arial" w:eastAsia="Times New Roman" w:hAnsi="Arial" w:cs="Arial"/>
          <w:b/>
          <w:bCs/>
          <w:sz w:val="18"/>
          <w:lang w:eastAsia="en-AU" w:bidi="ar-SA"/>
        </w:rPr>
        <w:t xml:space="preserve"> professional (Library Technicians) and clerical staff in their school libraries. The library should be the focus of learning and curriculum development in the school.</w:t>
      </w:r>
    </w:p>
    <w:p w:rsidR="00615DC8" w:rsidRPr="00615DC8" w:rsidRDefault="00615DC8">
      <w:pPr>
        <w:rPr>
          <w:rFonts w:ascii="Times New Roman" w:hAnsi="Times New Roman"/>
          <w:lang w:val="en-AU"/>
        </w:rPr>
      </w:pPr>
    </w:p>
    <w:sectPr w:rsidR="00615DC8" w:rsidRPr="00615DC8" w:rsidSect="00C4672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57B63"/>
    <w:multiLevelType w:val="multilevel"/>
    <w:tmpl w:val="8E4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C46722"/>
    <w:rsid w:val="00071A9B"/>
    <w:rsid w:val="00154213"/>
    <w:rsid w:val="002708BA"/>
    <w:rsid w:val="00387A31"/>
    <w:rsid w:val="00615DC8"/>
    <w:rsid w:val="006B64D3"/>
    <w:rsid w:val="009E785F"/>
    <w:rsid w:val="00A51162"/>
    <w:rsid w:val="00A557A7"/>
    <w:rsid w:val="00C46722"/>
    <w:rsid w:val="00F91C0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9B"/>
    <w:pPr>
      <w:spacing w:after="0" w:line="240" w:lineRule="auto"/>
    </w:pPr>
    <w:rPr>
      <w:sz w:val="24"/>
      <w:szCs w:val="24"/>
    </w:rPr>
  </w:style>
  <w:style w:type="paragraph" w:styleId="Heading1">
    <w:name w:val="heading 1"/>
    <w:basedOn w:val="Normal"/>
    <w:next w:val="Normal"/>
    <w:link w:val="Heading1Char"/>
    <w:uiPriority w:val="9"/>
    <w:qFormat/>
    <w:rsid w:val="00071A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071A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71A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71A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71A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71A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71A9B"/>
    <w:pPr>
      <w:spacing w:before="240" w:after="60"/>
      <w:outlineLvl w:val="6"/>
    </w:pPr>
  </w:style>
  <w:style w:type="paragraph" w:styleId="Heading8">
    <w:name w:val="heading 8"/>
    <w:basedOn w:val="Normal"/>
    <w:next w:val="Normal"/>
    <w:link w:val="Heading8Char"/>
    <w:uiPriority w:val="9"/>
    <w:semiHidden/>
    <w:unhideWhenUsed/>
    <w:qFormat/>
    <w:rsid w:val="00071A9B"/>
    <w:pPr>
      <w:spacing w:before="240" w:after="60"/>
      <w:outlineLvl w:val="7"/>
    </w:pPr>
    <w:rPr>
      <w:i/>
      <w:iCs/>
    </w:rPr>
  </w:style>
  <w:style w:type="paragraph" w:styleId="Heading9">
    <w:name w:val="heading 9"/>
    <w:basedOn w:val="Normal"/>
    <w:next w:val="Normal"/>
    <w:link w:val="Heading9Char"/>
    <w:uiPriority w:val="9"/>
    <w:semiHidden/>
    <w:unhideWhenUsed/>
    <w:qFormat/>
    <w:rsid w:val="00071A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A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71A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71A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71A9B"/>
    <w:rPr>
      <w:b/>
      <w:bCs/>
      <w:sz w:val="28"/>
      <w:szCs w:val="28"/>
    </w:rPr>
  </w:style>
  <w:style w:type="character" w:customStyle="1" w:styleId="Heading5Char">
    <w:name w:val="Heading 5 Char"/>
    <w:basedOn w:val="DefaultParagraphFont"/>
    <w:link w:val="Heading5"/>
    <w:uiPriority w:val="9"/>
    <w:semiHidden/>
    <w:rsid w:val="00071A9B"/>
    <w:rPr>
      <w:b/>
      <w:bCs/>
      <w:i/>
      <w:iCs/>
      <w:sz w:val="26"/>
      <w:szCs w:val="26"/>
    </w:rPr>
  </w:style>
  <w:style w:type="character" w:customStyle="1" w:styleId="Heading6Char">
    <w:name w:val="Heading 6 Char"/>
    <w:basedOn w:val="DefaultParagraphFont"/>
    <w:link w:val="Heading6"/>
    <w:uiPriority w:val="9"/>
    <w:semiHidden/>
    <w:rsid w:val="00071A9B"/>
    <w:rPr>
      <w:b/>
      <w:bCs/>
    </w:rPr>
  </w:style>
  <w:style w:type="character" w:customStyle="1" w:styleId="Heading7Char">
    <w:name w:val="Heading 7 Char"/>
    <w:basedOn w:val="DefaultParagraphFont"/>
    <w:link w:val="Heading7"/>
    <w:uiPriority w:val="9"/>
    <w:semiHidden/>
    <w:rsid w:val="00071A9B"/>
    <w:rPr>
      <w:sz w:val="24"/>
      <w:szCs w:val="24"/>
    </w:rPr>
  </w:style>
  <w:style w:type="character" w:customStyle="1" w:styleId="Heading8Char">
    <w:name w:val="Heading 8 Char"/>
    <w:basedOn w:val="DefaultParagraphFont"/>
    <w:link w:val="Heading8"/>
    <w:uiPriority w:val="9"/>
    <w:semiHidden/>
    <w:rsid w:val="00071A9B"/>
    <w:rPr>
      <w:i/>
      <w:iCs/>
      <w:sz w:val="24"/>
      <w:szCs w:val="24"/>
    </w:rPr>
  </w:style>
  <w:style w:type="character" w:customStyle="1" w:styleId="Heading9Char">
    <w:name w:val="Heading 9 Char"/>
    <w:basedOn w:val="DefaultParagraphFont"/>
    <w:link w:val="Heading9"/>
    <w:uiPriority w:val="9"/>
    <w:semiHidden/>
    <w:rsid w:val="00071A9B"/>
    <w:rPr>
      <w:rFonts w:asciiTheme="majorHAnsi" w:eastAsiaTheme="majorEastAsia" w:hAnsiTheme="majorHAnsi"/>
    </w:rPr>
  </w:style>
  <w:style w:type="paragraph" w:styleId="Title">
    <w:name w:val="Title"/>
    <w:basedOn w:val="Normal"/>
    <w:next w:val="Normal"/>
    <w:link w:val="TitleChar"/>
    <w:uiPriority w:val="10"/>
    <w:qFormat/>
    <w:rsid w:val="00071A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71A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71A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71A9B"/>
    <w:rPr>
      <w:rFonts w:asciiTheme="majorHAnsi" w:eastAsiaTheme="majorEastAsia" w:hAnsiTheme="majorHAnsi"/>
      <w:sz w:val="24"/>
      <w:szCs w:val="24"/>
    </w:rPr>
  </w:style>
  <w:style w:type="character" w:styleId="Strong">
    <w:name w:val="Strong"/>
    <w:basedOn w:val="DefaultParagraphFont"/>
    <w:uiPriority w:val="22"/>
    <w:qFormat/>
    <w:rsid w:val="00071A9B"/>
    <w:rPr>
      <w:b/>
      <w:bCs/>
    </w:rPr>
  </w:style>
  <w:style w:type="character" w:styleId="Emphasis">
    <w:name w:val="Emphasis"/>
    <w:basedOn w:val="DefaultParagraphFont"/>
    <w:uiPriority w:val="20"/>
    <w:qFormat/>
    <w:rsid w:val="00071A9B"/>
    <w:rPr>
      <w:rFonts w:asciiTheme="minorHAnsi" w:hAnsiTheme="minorHAnsi"/>
      <w:b/>
      <w:i/>
      <w:iCs/>
    </w:rPr>
  </w:style>
  <w:style w:type="paragraph" w:styleId="NoSpacing">
    <w:name w:val="No Spacing"/>
    <w:basedOn w:val="Normal"/>
    <w:uiPriority w:val="1"/>
    <w:qFormat/>
    <w:rsid w:val="00071A9B"/>
    <w:rPr>
      <w:szCs w:val="32"/>
    </w:rPr>
  </w:style>
  <w:style w:type="paragraph" w:styleId="ListParagraph">
    <w:name w:val="List Paragraph"/>
    <w:basedOn w:val="Normal"/>
    <w:uiPriority w:val="34"/>
    <w:qFormat/>
    <w:rsid w:val="00071A9B"/>
    <w:pPr>
      <w:ind w:left="720"/>
      <w:contextualSpacing/>
    </w:pPr>
  </w:style>
  <w:style w:type="paragraph" w:styleId="Quote">
    <w:name w:val="Quote"/>
    <w:basedOn w:val="Normal"/>
    <w:next w:val="Normal"/>
    <w:link w:val="QuoteChar"/>
    <w:uiPriority w:val="29"/>
    <w:qFormat/>
    <w:rsid w:val="00071A9B"/>
    <w:rPr>
      <w:i/>
    </w:rPr>
  </w:style>
  <w:style w:type="character" w:customStyle="1" w:styleId="QuoteChar">
    <w:name w:val="Quote Char"/>
    <w:basedOn w:val="DefaultParagraphFont"/>
    <w:link w:val="Quote"/>
    <w:uiPriority w:val="29"/>
    <w:rsid w:val="00071A9B"/>
    <w:rPr>
      <w:i/>
      <w:sz w:val="24"/>
      <w:szCs w:val="24"/>
    </w:rPr>
  </w:style>
  <w:style w:type="paragraph" w:styleId="IntenseQuote">
    <w:name w:val="Intense Quote"/>
    <w:basedOn w:val="Normal"/>
    <w:next w:val="Normal"/>
    <w:link w:val="IntenseQuoteChar"/>
    <w:uiPriority w:val="30"/>
    <w:qFormat/>
    <w:rsid w:val="00071A9B"/>
    <w:pPr>
      <w:ind w:left="720" w:right="720"/>
    </w:pPr>
    <w:rPr>
      <w:b/>
      <w:i/>
      <w:szCs w:val="22"/>
    </w:rPr>
  </w:style>
  <w:style w:type="character" w:customStyle="1" w:styleId="IntenseQuoteChar">
    <w:name w:val="Intense Quote Char"/>
    <w:basedOn w:val="DefaultParagraphFont"/>
    <w:link w:val="IntenseQuote"/>
    <w:uiPriority w:val="30"/>
    <w:rsid w:val="00071A9B"/>
    <w:rPr>
      <w:b/>
      <w:i/>
      <w:sz w:val="24"/>
    </w:rPr>
  </w:style>
  <w:style w:type="character" w:styleId="SubtleEmphasis">
    <w:name w:val="Subtle Emphasis"/>
    <w:uiPriority w:val="19"/>
    <w:qFormat/>
    <w:rsid w:val="00071A9B"/>
    <w:rPr>
      <w:i/>
      <w:color w:val="5A5A5A" w:themeColor="text1" w:themeTint="A5"/>
    </w:rPr>
  </w:style>
  <w:style w:type="character" w:styleId="IntenseEmphasis">
    <w:name w:val="Intense Emphasis"/>
    <w:basedOn w:val="DefaultParagraphFont"/>
    <w:uiPriority w:val="21"/>
    <w:qFormat/>
    <w:rsid w:val="00071A9B"/>
    <w:rPr>
      <w:b/>
      <w:i/>
      <w:sz w:val="24"/>
      <w:szCs w:val="24"/>
      <w:u w:val="single"/>
    </w:rPr>
  </w:style>
  <w:style w:type="character" w:styleId="SubtleReference">
    <w:name w:val="Subtle Reference"/>
    <w:basedOn w:val="DefaultParagraphFont"/>
    <w:uiPriority w:val="31"/>
    <w:qFormat/>
    <w:rsid w:val="00071A9B"/>
    <w:rPr>
      <w:sz w:val="24"/>
      <w:szCs w:val="24"/>
      <w:u w:val="single"/>
    </w:rPr>
  </w:style>
  <w:style w:type="character" w:styleId="IntenseReference">
    <w:name w:val="Intense Reference"/>
    <w:basedOn w:val="DefaultParagraphFont"/>
    <w:uiPriority w:val="32"/>
    <w:qFormat/>
    <w:rsid w:val="00071A9B"/>
    <w:rPr>
      <w:b/>
      <w:sz w:val="24"/>
      <w:u w:val="single"/>
    </w:rPr>
  </w:style>
  <w:style w:type="character" w:styleId="BookTitle">
    <w:name w:val="Book Title"/>
    <w:basedOn w:val="DefaultParagraphFont"/>
    <w:uiPriority w:val="33"/>
    <w:qFormat/>
    <w:rsid w:val="00071A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71A9B"/>
    <w:pPr>
      <w:outlineLvl w:val="9"/>
    </w:pPr>
  </w:style>
  <w:style w:type="character" w:styleId="Hyperlink">
    <w:name w:val="Hyperlink"/>
    <w:basedOn w:val="DefaultParagraphFont"/>
    <w:uiPriority w:val="99"/>
    <w:semiHidden/>
    <w:unhideWhenUsed/>
    <w:rsid w:val="00C46722"/>
    <w:rPr>
      <w:color w:val="0000FF"/>
      <w:u w:val="single"/>
    </w:rPr>
  </w:style>
  <w:style w:type="paragraph" w:styleId="NormalWeb">
    <w:name w:val="Normal (Web)"/>
    <w:basedOn w:val="Normal"/>
    <w:uiPriority w:val="99"/>
    <w:semiHidden/>
    <w:unhideWhenUsed/>
    <w:rsid w:val="00C46722"/>
    <w:pPr>
      <w:spacing w:before="150" w:after="150"/>
    </w:pPr>
    <w:rPr>
      <w:rFonts w:ascii="Times New Roman" w:eastAsia="Times New Roman" w:hAnsi="Times New Roman"/>
      <w:lang w:val="en-AU" w:eastAsia="en-AU" w:bidi="ar-SA"/>
    </w:rPr>
  </w:style>
  <w:style w:type="paragraph" w:styleId="z-TopofForm">
    <w:name w:val="HTML Top of Form"/>
    <w:basedOn w:val="Normal"/>
    <w:next w:val="Normal"/>
    <w:link w:val="z-TopofFormChar"/>
    <w:hidden/>
    <w:uiPriority w:val="99"/>
    <w:semiHidden/>
    <w:unhideWhenUsed/>
    <w:rsid w:val="00C46722"/>
    <w:pPr>
      <w:pBdr>
        <w:bottom w:val="single" w:sz="6" w:space="1" w:color="auto"/>
      </w:pBdr>
      <w:jc w:val="center"/>
    </w:pPr>
    <w:rPr>
      <w:rFonts w:ascii="Arial" w:eastAsia="Times New Roman" w:hAnsi="Arial" w:cs="Arial"/>
      <w:vanish/>
      <w:sz w:val="16"/>
      <w:szCs w:val="16"/>
      <w:lang w:val="en-AU" w:eastAsia="en-AU" w:bidi="ar-SA"/>
    </w:rPr>
  </w:style>
  <w:style w:type="character" w:customStyle="1" w:styleId="z-TopofFormChar">
    <w:name w:val="z-Top of Form Char"/>
    <w:basedOn w:val="DefaultParagraphFont"/>
    <w:link w:val="z-TopofForm"/>
    <w:uiPriority w:val="99"/>
    <w:semiHidden/>
    <w:rsid w:val="00C46722"/>
    <w:rPr>
      <w:rFonts w:ascii="Arial" w:eastAsia="Times New Roman" w:hAnsi="Arial" w:cs="Arial"/>
      <w:vanish/>
      <w:sz w:val="16"/>
      <w:szCs w:val="16"/>
      <w:lang w:val="en-AU" w:eastAsia="en-AU" w:bidi="ar-SA"/>
    </w:rPr>
  </w:style>
  <w:style w:type="paragraph" w:styleId="z-BottomofForm">
    <w:name w:val="HTML Bottom of Form"/>
    <w:basedOn w:val="Normal"/>
    <w:next w:val="Normal"/>
    <w:link w:val="z-BottomofFormChar"/>
    <w:hidden/>
    <w:uiPriority w:val="99"/>
    <w:semiHidden/>
    <w:unhideWhenUsed/>
    <w:rsid w:val="00C46722"/>
    <w:pPr>
      <w:pBdr>
        <w:top w:val="single" w:sz="6" w:space="1" w:color="auto"/>
      </w:pBdr>
      <w:jc w:val="center"/>
    </w:pPr>
    <w:rPr>
      <w:rFonts w:ascii="Arial" w:eastAsia="Times New Roman" w:hAnsi="Arial" w:cs="Arial"/>
      <w:vanish/>
      <w:sz w:val="16"/>
      <w:szCs w:val="16"/>
      <w:lang w:val="en-AU" w:eastAsia="en-AU" w:bidi="ar-SA"/>
    </w:rPr>
  </w:style>
  <w:style w:type="character" w:customStyle="1" w:styleId="z-BottomofFormChar">
    <w:name w:val="z-Bottom of Form Char"/>
    <w:basedOn w:val="DefaultParagraphFont"/>
    <w:link w:val="z-BottomofForm"/>
    <w:uiPriority w:val="99"/>
    <w:semiHidden/>
    <w:rsid w:val="00C46722"/>
    <w:rPr>
      <w:rFonts w:ascii="Arial" w:eastAsia="Times New Roman" w:hAnsi="Arial" w:cs="Arial"/>
      <w:vanish/>
      <w:sz w:val="16"/>
      <w:szCs w:val="16"/>
      <w:lang w:val="en-AU" w:eastAsia="en-AU" w:bidi="ar-SA"/>
    </w:rPr>
  </w:style>
</w:styles>
</file>

<file path=word/webSettings.xml><?xml version="1.0" encoding="utf-8"?>
<w:webSettings xmlns:r="http://schemas.openxmlformats.org/officeDocument/2006/relationships" xmlns:w="http://schemas.openxmlformats.org/wordprocessingml/2006/main">
  <w:divs>
    <w:div w:id="1712653375">
      <w:bodyDiv w:val="1"/>
      <w:marLeft w:val="0"/>
      <w:marRight w:val="0"/>
      <w:marTop w:val="0"/>
      <w:marBottom w:val="0"/>
      <w:divBdr>
        <w:top w:val="none" w:sz="0" w:space="0" w:color="auto"/>
        <w:left w:val="none" w:sz="0" w:space="0" w:color="auto"/>
        <w:bottom w:val="none" w:sz="0" w:space="0" w:color="auto"/>
        <w:right w:val="none" w:sz="0" w:space="0" w:color="auto"/>
      </w:divBdr>
      <w:divsChild>
        <w:div w:id="1672566025">
          <w:marLeft w:val="0"/>
          <w:marRight w:val="0"/>
          <w:marTop w:val="0"/>
          <w:marBottom w:val="300"/>
          <w:divBdr>
            <w:top w:val="none" w:sz="0" w:space="0" w:color="auto"/>
            <w:left w:val="none" w:sz="0" w:space="0" w:color="auto"/>
            <w:bottom w:val="none" w:sz="0" w:space="0" w:color="auto"/>
            <w:right w:val="none" w:sz="0" w:space="0" w:color="auto"/>
          </w:divBdr>
          <w:divsChild>
            <w:div w:id="207033210">
              <w:marLeft w:val="150"/>
              <w:marRight w:val="0"/>
              <w:marTop w:val="150"/>
              <w:marBottom w:val="0"/>
              <w:divBdr>
                <w:top w:val="none" w:sz="0" w:space="0" w:color="auto"/>
                <w:left w:val="none" w:sz="0" w:space="0" w:color="auto"/>
                <w:bottom w:val="none" w:sz="0" w:space="0" w:color="auto"/>
                <w:right w:val="none" w:sz="0" w:space="0" w:color="auto"/>
              </w:divBdr>
              <w:divsChild>
                <w:div w:id="2013023524">
                  <w:marLeft w:val="0"/>
                  <w:marRight w:val="0"/>
                  <w:marTop w:val="0"/>
                  <w:marBottom w:val="0"/>
                  <w:divBdr>
                    <w:top w:val="none" w:sz="0" w:space="0" w:color="auto"/>
                    <w:left w:val="none" w:sz="0" w:space="0" w:color="auto"/>
                    <w:bottom w:val="none" w:sz="0" w:space="0" w:color="auto"/>
                    <w:right w:val="none" w:sz="0" w:space="0" w:color="auto"/>
                  </w:divBdr>
                  <w:divsChild>
                    <w:div w:id="10364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7507">
              <w:marLeft w:val="0"/>
              <w:marRight w:val="150"/>
              <w:marTop w:val="0"/>
              <w:marBottom w:val="0"/>
              <w:divBdr>
                <w:top w:val="none" w:sz="0" w:space="0" w:color="auto"/>
                <w:left w:val="none" w:sz="0" w:space="0" w:color="auto"/>
                <w:bottom w:val="none" w:sz="0" w:space="0" w:color="auto"/>
                <w:right w:val="none" w:sz="0" w:space="0" w:color="auto"/>
              </w:divBdr>
              <w:divsChild>
                <w:div w:id="1909219321">
                  <w:marLeft w:val="0"/>
                  <w:marRight w:val="0"/>
                  <w:marTop w:val="0"/>
                  <w:marBottom w:val="0"/>
                  <w:divBdr>
                    <w:top w:val="none" w:sz="0" w:space="0" w:color="auto"/>
                    <w:left w:val="none" w:sz="0" w:space="0" w:color="auto"/>
                    <w:bottom w:val="none" w:sz="0" w:space="0" w:color="auto"/>
                    <w:right w:val="none" w:sz="0" w:space="0" w:color="auto"/>
                  </w:divBdr>
                  <w:divsChild>
                    <w:div w:id="2105032404">
                      <w:marLeft w:val="0"/>
                      <w:marRight w:val="0"/>
                      <w:marTop w:val="0"/>
                      <w:marBottom w:val="0"/>
                      <w:divBdr>
                        <w:top w:val="none" w:sz="0" w:space="0" w:color="auto"/>
                        <w:left w:val="none" w:sz="0" w:space="0" w:color="auto"/>
                        <w:bottom w:val="none" w:sz="0" w:space="0" w:color="auto"/>
                        <w:right w:val="none" w:sz="0" w:space="0" w:color="auto"/>
                      </w:divBdr>
                      <w:divsChild>
                        <w:div w:id="1967465694">
                          <w:marLeft w:val="0"/>
                          <w:marRight w:val="0"/>
                          <w:marTop w:val="0"/>
                          <w:marBottom w:val="0"/>
                          <w:divBdr>
                            <w:top w:val="none" w:sz="0" w:space="0" w:color="auto"/>
                            <w:left w:val="none" w:sz="0" w:space="0" w:color="auto"/>
                            <w:bottom w:val="none" w:sz="0" w:space="0" w:color="auto"/>
                            <w:right w:val="none" w:sz="0" w:space="0" w:color="auto"/>
                          </w:divBdr>
                          <w:divsChild>
                            <w:div w:id="12935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s.ecu.edu.au/portals/ASLRP/publications.php" TargetMode="External"/><Relationship Id="rId3" Type="http://schemas.openxmlformats.org/officeDocument/2006/relationships/settings" Target="settings.xml"/><Relationship Id="rId7" Type="http://schemas.openxmlformats.org/officeDocument/2006/relationships/hyperlink" Target="http://www.chs.ecu.edu.au/portals/ASLRP/links-schoollib.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h.gov.au/house/committee/edt/schoollibraries/index.htm" TargetMode="External"/><Relationship Id="rId5" Type="http://schemas.openxmlformats.org/officeDocument/2006/relationships/hyperlink" Target="http://hubinfo.wordpress.com/action/wa-school-library-association-sample-submiss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1076</Words>
  <Characters>6134</Characters>
  <Application>Microsoft Office Word</Application>
  <DocSecurity>0</DocSecurity>
  <Lines>51</Lines>
  <Paragraphs>14</Paragraphs>
  <ScaleCrop>false</ScaleCrop>
  <Company>St Stephen's School</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Kate.Flowers</dc:creator>
  <cp:keywords/>
  <dc:description/>
  <cp:lastModifiedBy>Kate.Flowers</cp:lastModifiedBy>
  <cp:revision>2</cp:revision>
  <dcterms:created xsi:type="dcterms:W3CDTF">2010-07-29T06:19:00Z</dcterms:created>
  <dcterms:modified xsi:type="dcterms:W3CDTF">2010-07-29T06:19:00Z</dcterms:modified>
</cp:coreProperties>
</file>