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8B" w:rsidRDefault="005626C2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-3810</wp:posOffset>
            </wp:positionV>
            <wp:extent cx="1943100" cy="1032510"/>
            <wp:effectExtent l="0" t="0" r="12700" b="8890"/>
            <wp:wrapNone/>
            <wp:docPr id="2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4251960" cy="1034415"/>
            <wp:effectExtent l="0" t="0" r="0" b="6985"/>
            <wp:wrapNone/>
            <wp:docPr id="3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B" w:rsidRDefault="00BD208B">
      <w:pPr>
        <w:rPr>
          <w:rFonts w:ascii="Times New Roman" w:hAnsi="Times New Roman"/>
          <w:lang w:val="en-AU"/>
        </w:rPr>
      </w:pPr>
    </w:p>
    <w:p w:rsidR="00BD208B" w:rsidRDefault="00BD208B">
      <w:pPr>
        <w:rPr>
          <w:rFonts w:ascii="Times New Roman" w:hAnsi="Times New Roman"/>
          <w:lang w:val="en-AU"/>
        </w:rPr>
      </w:pPr>
    </w:p>
    <w:p w:rsidR="00BD208B" w:rsidRDefault="00BD208B">
      <w:pPr>
        <w:rPr>
          <w:rFonts w:ascii="Times New Roman" w:hAnsi="Times New Roman"/>
          <w:lang w:val="en-AU"/>
        </w:rPr>
      </w:pPr>
    </w:p>
    <w:p w:rsidR="00BD208B" w:rsidRPr="00586E52" w:rsidRDefault="005626C2">
      <w:pPr>
        <w:rPr>
          <w:rFonts w:ascii="Times New Roman" w:hAnsi="Times New Roman"/>
          <w:sz w:val="16"/>
          <w:szCs w:val="16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99060</wp:posOffset>
            </wp:positionV>
            <wp:extent cx="800100" cy="800100"/>
            <wp:effectExtent l="0" t="0" r="1270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D208B" w:rsidRPr="00A5079C" w:rsidRDefault="00BD208B" w:rsidP="00A5079C">
      <w:pPr>
        <w:rPr>
          <w:rFonts w:ascii="Times New Roman" w:hAnsi="Times New Roman"/>
          <w:sz w:val="16"/>
          <w:szCs w:val="16"/>
          <w:lang w:val="en-AU"/>
        </w:rPr>
      </w:pPr>
    </w:p>
    <w:p w:rsidR="00BD208B" w:rsidRPr="00A5079C" w:rsidRDefault="005626C2" w:rsidP="00A5079C">
      <w:pPr>
        <w:rPr>
          <w:rFonts w:ascii="Times New Roman" w:hAnsi="Times New Roman"/>
          <w:sz w:val="16"/>
          <w:szCs w:val="16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12065" b="9525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B" w:rsidRPr="00A5079C" w:rsidRDefault="00BD208B" w:rsidP="00A5079C">
      <w:pPr>
        <w:rPr>
          <w:rFonts w:ascii="Arial" w:hAnsi="Arial" w:cs="Arial"/>
          <w:sz w:val="18"/>
          <w:szCs w:val="18"/>
          <w:lang w:val="en-AU" w:eastAsia="en-AU"/>
        </w:rPr>
      </w:pPr>
      <w:r w:rsidRPr="00A5079C">
        <w:rPr>
          <w:rFonts w:ascii="Arial" w:hAnsi="Arial" w:cs="Arial"/>
          <w:sz w:val="18"/>
          <w:szCs w:val="18"/>
          <w:lang w:val="en-AU" w:eastAsia="en-AU"/>
        </w:rPr>
        <w:t>P O Box 1272 West Perth WA 6872</w:t>
      </w:r>
    </w:p>
    <w:p w:rsidR="00BD208B" w:rsidRPr="00A5079C" w:rsidRDefault="00BD208B" w:rsidP="00A5079C">
      <w:pPr>
        <w:rPr>
          <w:rFonts w:ascii="Arial" w:hAnsi="Arial" w:cs="Arial"/>
          <w:sz w:val="18"/>
          <w:szCs w:val="18"/>
          <w:lang w:val="en-AU" w:eastAsia="en-AU"/>
        </w:rPr>
      </w:pPr>
      <w:r w:rsidRPr="00A5079C">
        <w:rPr>
          <w:rFonts w:ascii="Arial" w:hAnsi="Arial" w:cs="Arial"/>
          <w:sz w:val="18"/>
          <w:szCs w:val="18"/>
          <w:lang w:val="en-AU" w:eastAsia="en-AU"/>
        </w:rPr>
        <w:t>ABN 14 788 316 426</w:t>
      </w:r>
    </w:p>
    <w:p w:rsidR="00BD208B" w:rsidRPr="00586E52" w:rsidRDefault="005626C2">
      <w:pPr>
        <w:rPr>
          <w:rFonts w:ascii="Times New Roman" w:hAnsi="Times New Roman"/>
          <w:sz w:val="16"/>
          <w:szCs w:val="16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12065" b="9525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12065" b="9525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B" w:rsidRDefault="00BD208B" w:rsidP="00A5079C">
      <w:pPr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>We</w:t>
      </w:r>
      <w:r w:rsidRPr="0051139B">
        <w:rPr>
          <w:rFonts w:ascii="Arial Rounded MT Bold" w:hAnsi="Arial Rounded MT Bold"/>
          <w:sz w:val="36"/>
          <w:szCs w:val="36"/>
          <w:lang w:val="en-AU"/>
        </w:rPr>
        <w:t>stern Australian School Library Association</w:t>
      </w:r>
    </w:p>
    <w:p w:rsidR="00BD208B" w:rsidRPr="00586E52" w:rsidRDefault="00BD208B" w:rsidP="0051139B">
      <w:pPr>
        <w:rPr>
          <w:rFonts w:ascii="Arial Rounded MT Bold" w:hAnsi="Arial Rounded MT Bold"/>
          <w:sz w:val="20"/>
          <w:szCs w:val="20"/>
          <w:lang w:val="en-AU"/>
        </w:rPr>
      </w:pP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Dear Sir or Madam, 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It has come to the attention of the Western Australian School Library Association (WASLA), that your school has made a decision to relinquish your Teacher Librarian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(TL) 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position. WASLA is the professional body which represents </w:t>
      </w:r>
      <w:r>
        <w:rPr>
          <w:rFonts w:ascii="Arial" w:hAnsi="Arial" w:cs="Arial"/>
          <w:sz w:val="20"/>
          <w:szCs w:val="20"/>
          <w:lang w:val="en-AU" w:eastAsia="en-AU"/>
        </w:rPr>
        <w:t>TLs</w:t>
      </w:r>
      <w:r w:rsidRPr="00251E1F">
        <w:rPr>
          <w:rFonts w:ascii="Arial" w:hAnsi="Arial" w:cs="Arial"/>
          <w:sz w:val="20"/>
          <w:szCs w:val="20"/>
          <w:lang w:val="en-AU" w:eastAsia="en-AU"/>
        </w:rPr>
        <w:t> and school library staff</w:t>
      </w:r>
      <w:r>
        <w:rPr>
          <w:rFonts w:ascii="Arial" w:hAnsi="Arial" w:cs="Arial"/>
          <w:sz w:val="20"/>
          <w:szCs w:val="20"/>
          <w:lang w:val="en-AU" w:eastAsia="en-AU"/>
        </w:rPr>
        <w:t xml:space="preserve">. WASLA is concerned about 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the alarming trend evident </w:t>
      </w:r>
      <w:r>
        <w:rPr>
          <w:rFonts w:ascii="Arial" w:hAnsi="Arial" w:cs="Arial"/>
          <w:sz w:val="20"/>
          <w:szCs w:val="20"/>
          <w:lang w:val="en-AU" w:eastAsia="en-AU"/>
        </w:rPr>
        <w:t>across the Government and Independent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school system</w:t>
      </w:r>
      <w:r>
        <w:rPr>
          <w:rFonts w:ascii="Arial" w:hAnsi="Arial" w:cs="Arial"/>
          <w:sz w:val="20"/>
          <w:szCs w:val="20"/>
          <w:lang w:val="en-AU" w:eastAsia="en-AU"/>
        </w:rPr>
        <w:t>s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where school libraries are not being staffed by professional staff (TLs), but by unqualified library officers</w:t>
      </w:r>
      <w:r>
        <w:rPr>
          <w:rFonts w:ascii="Arial" w:hAnsi="Arial" w:cs="Arial"/>
          <w:sz w:val="20"/>
          <w:szCs w:val="20"/>
          <w:lang w:val="en-AU" w:eastAsia="en-AU"/>
        </w:rPr>
        <w:t xml:space="preserve"> (LOs)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(usually parents working part time). 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 w:rsidRPr="00251E1F">
        <w:rPr>
          <w:sz w:val="21"/>
          <w:szCs w:val="21"/>
          <w:lang w:val="en-AU" w:eastAsia="en-AU"/>
        </w:rPr>
        <w:t> 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WASLA is surprised that schools are making</w:t>
      </w:r>
      <w:r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 w:rsidRPr="00251E1F">
        <w:rPr>
          <w:rFonts w:ascii="Arial" w:hAnsi="Arial" w:cs="Arial"/>
          <w:sz w:val="20"/>
          <w:szCs w:val="20"/>
          <w:lang w:val="en-AU" w:eastAsia="en-AU"/>
        </w:rPr>
        <w:t>these decisions particularly in view of:</w:t>
      </w:r>
    </w:p>
    <w:p w:rsidR="00BD208B" w:rsidRPr="00251E1F" w:rsidRDefault="00BD208B" w:rsidP="00251E1F">
      <w:pPr>
        <w:numPr>
          <w:ilvl w:val="0"/>
          <w:numId w:val="4"/>
        </w:numPr>
        <w:spacing w:before="8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the current Federal Inquiry into teacher librarians in schools; </w:t>
      </w:r>
    </w:p>
    <w:p w:rsidR="00BD208B" w:rsidRPr="00251E1F" w:rsidRDefault="00BD208B" w:rsidP="00251E1F">
      <w:pPr>
        <w:numPr>
          <w:ilvl w:val="0"/>
          <w:numId w:val="4"/>
        </w:numPr>
        <w:spacing w:before="40" w:after="4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the fact that NSW has mandated a TL in every school under its staffing formula; </w:t>
      </w:r>
    </w:p>
    <w:p w:rsidR="00BD208B" w:rsidRPr="00251E1F" w:rsidRDefault="00BD208B" w:rsidP="00251E1F">
      <w:pPr>
        <w:numPr>
          <w:ilvl w:val="0"/>
          <w:numId w:val="4"/>
        </w:numPr>
        <w:spacing w:before="40" w:after="40"/>
        <w:ind w:left="714" w:hanging="357"/>
        <w:rPr>
          <w:sz w:val="21"/>
          <w:szCs w:val="21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the tenuous legal position of unqualified LOs and the school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>
        <w:rPr>
          <w:rFonts w:ascii="Arial" w:hAnsi="Arial" w:cs="Arial"/>
          <w:sz w:val="20"/>
          <w:szCs w:val="20"/>
          <w:lang w:val="en-AU" w:eastAsia="en-AU"/>
        </w:rPr>
        <w:t>where these employees accept duty of care and ‘teaching’ responsibilities;</w:t>
      </w:r>
    </w:p>
    <w:p w:rsidR="00BD208B" w:rsidRPr="00251E1F" w:rsidRDefault="00BD208B" w:rsidP="00251E1F">
      <w:pPr>
        <w:numPr>
          <w:ilvl w:val="0"/>
          <w:numId w:val="4"/>
        </w:numPr>
        <w:spacing w:before="40" w:after="4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the special resourc</w:t>
      </w:r>
      <w:r>
        <w:rPr>
          <w:rFonts w:ascii="Arial" w:hAnsi="Arial" w:cs="Arial"/>
          <w:sz w:val="20"/>
          <w:szCs w:val="20"/>
          <w:lang w:val="en-AU" w:eastAsia="en-AU"/>
        </w:rPr>
        <w:t xml:space="preserve">es required </w:t>
      </w:r>
      <w:r w:rsidRPr="00251E1F">
        <w:rPr>
          <w:rFonts w:ascii="Arial" w:hAnsi="Arial" w:cs="Arial"/>
          <w:sz w:val="20"/>
          <w:szCs w:val="20"/>
          <w:lang w:val="en-AU" w:eastAsia="en-AU"/>
        </w:rPr>
        <w:t>for the new Australian Curriculum; including</w:t>
      </w:r>
    </w:p>
    <w:p w:rsidR="00BD208B" w:rsidRPr="00251E1F" w:rsidRDefault="00BD208B" w:rsidP="00251E1F">
      <w:pPr>
        <w:numPr>
          <w:ilvl w:val="0"/>
          <w:numId w:val="4"/>
        </w:numPr>
        <w:spacing w:before="40" w:after="16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the generic skills continuum which involves the ac</w:t>
      </w:r>
      <w:r>
        <w:rPr>
          <w:rFonts w:ascii="Arial" w:hAnsi="Arial" w:cs="Arial"/>
          <w:sz w:val="20"/>
          <w:szCs w:val="20"/>
          <w:lang w:val="en-AU" w:eastAsia="en-AU"/>
        </w:rPr>
        <w:t>q</w:t>
      </w:r>
      <w:r w:rsidRPr="00251E1F">
        <w:rPr>
          <w:rFonts w:ascii="Arial" w:hAnsi="Arial" w:cs="Arial"/>
          <w:sz w:val="20"/>
          <w:szCs w:val="20"/>
          <w:lang w:val="en-AU" w:eastAsia="en-AU"/>
        </w:rPr>
        <w:t>uisition of information literacy, ICT literacy, literacy and digital literacy skills by students.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Recent research indicates that students are not leaving schools prepared for the information landscape of the 21st century, neither are they ready </w:t>
      </w:r>
      <w:r>
        <w:rPr>
          <w:rFonts w:ascii="Arial" w:hAnsi="Arial" w:cs="Arial"/>
          <w:sz w:val="20"/>
          <w:szCs w:val="20"/>
          <w:lang w:val="en-AU" w:eastAsia="en-AU"/>
        </w:rPr>
        <w:t>for tertiary study. All universi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ties in WA now run core first year units that deal specifically with information literacy skills development </w:t>
      </w:r>
      <w:r>
        <w:rPr>
          <w:rFonts w:ascii="Arial" w:hAnsi="Arial" w:cs="Arial"/>
          <w:sz w:val="20"/>
          <w:szCs w:val="20"/>
          <w:lang w:val="en-AU" w:eastAsia="en-AU"/>
        </w:rPr>
        <w:t>and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include the use of multiple databases, evaluating information from a wide variety of sources across multiple formats</w:t>
      </w:r>
      <w:r>
        <w:rPr>
          <w:rFonts w:ascii="Arial" w:hAnsi="Arial" w:cs="Arial"/>
          <w:sz w:val="20"/>
          <w:szCs w:val="20"/>
          <w:lang w:val="en-AU" w:eastAsia="en-AU"/>
        </w:rPr>
        <w:t>,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and being able to use technology as an information management tool. Current research is also indicating that teachers </w:t>
      </w:r>
      <w:r>
        <w:rPr>
          <w:rFonts w:ascii="Arial" w:hAnsi="Arial" w:cs="Arial"/>
          <w:sz w:val="20"/>
          <w:szCs w:val="20"/>
          <w:lang w:val="en-AU" w:eastAsia="en-AU"/>
        </w:rPr>
        <w:t>are not information literate and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therefore do not teach these skills to their students.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The TL's role is a specialist support teacher. The TL:</w:t>
      </w:r>
    </w:p>
    <w:p w:rsidR="00BD208B" w:rsidRPr="00251E1F" w:rsidRDefault="00BD208B" w:rsidP="00251E1F">
      <w:pPr>
        <w:numPr>
          <w:ilvl w:val="0"/>
          <w:numId w:val="5"/>
        </w:numPr>
        <w:spacing w:before="8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is a curriculum designer who can assist teachers to develop and evaluate engaging curriculum that uses a wide variety of quality resources appropriate for different cognitive and reading levels;</w:t>
      </w:r>
    </w:p>
    <w:p w:rsidR="00BD208B" w:rsidRPr="00251E1F" w:rsidRDefault="00BD208B" w:rsidP="00251E1F">
      <w:pPr>
        <w:numPr>
          <w:ilvl w:val="0"/>
          <w:numId w:val="5"/>
        </w:numPr>
        <w:spacing w:before="40" w:after="4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selects resources to meet the needs of students and teachers in your school community;</w:t>
      </w:r>
    </w:p>
    <w:p w:rsidR="00BD208B" w:rsidRPr="00251E1F" w:rsidRDefault="00BD208B" w:rsidP="00251E1F">
      <w:pPr>
        <w:numPr>
          <w:ilvl w:val="0"/>
          <w:numId w:val="5"/>
        </w:numPr>
        <w:spacing w:before="40" w:after="4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develops literacy </w:t>
      </w:r>
      <w:r>
        <w:rPr>
          <w:rFonts w:ascii="Arial" w:hAnsi="Arial" w:cs="Arial"/>
          <w:sz w:val="20"/>
          <w:szCs w:val="20"/>
          <w:lang w:val="en-AU" w:eastAsia="en-AU"/>
        </w:rPr>
        <w:t>programs to develop literacy skill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s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across </w:t>
      </w:r>
      <w:r w:rsidRPr="00251E1F">
        <w:rPr>
          <w:rFonts w:ascii="Arial" w:hAnsi="Arial" w:cs="Arial"/>
          <w:sz w:val="20"/>
          <w:szCs w:val="20"/>
          <w:lang w:val="en-AU" w:eastAsia="en-AU"/>
        </w:rPr>
        <w:t>the school;</w:t>
      </w:r>
    </w:p>
    <w:p w:rsidR="00BD208B" w:rsidRPr="00251E1F" w:rsidRDefault="00BD208B" w:rsidP="00251E1F">
      <w:pPr>
        <w:numPr>
          <w:ilvl w:val="0"/>
          <w:numId w:val="5"/>
        </w:numPr>
        <w:spacing w:before="40" w:after="40"/>
        <w:ind w:left="714" w:hanging="357"/>
        <w:rPr>
          <w:sz w:val="21"/>
          <w:szCs w:val="21"/>
          <w:lang w:val="en-AU" w:eastAsia="en-AU"/>
        </w:rPr>
      </w:pPr>
      <w:r w:rsidRPr="00251E1F">
        <w:rPr>
          <w:rFonts w:ascii="Arial" w:hAnsi="Arial" w:cs="Arial"/>
          <w:sz w:val="20"/>
          <w:szCs w:val="20"/>
          <w:lang w:val="en-AU" w:eastAsia="en-AU"/>
        </w:rPr>
        <w:t>provides a safe haven space for all students and a technology hub where expert guidance/teaching is ava</w:t>
      </w:r>
      <w:r>
        <w:rPr>
          <w:rFonts w:ascii="Arial" w:hAnsi="Arial" w:cs="Arial"/>
          <w:sz w:val="20"/>
          <w:szCs w:val="20"/>
          <w:lang w:val="en-AU" w:eastAsia="en-AU"/>
        </w:rPr>
        <w:t>i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lable at all times; and </w:t>
      </w:r>
    </w:p>
    <w:p w:rsidR="00BD208B" w:rsidRPr="00251E1F" w:rsidRDefault="00BD208B" w:rsidP="00251E1F">
      <w:pPr>
        <w:numPr>
          <w:ilvl w:val="0"/>
          <w:numId w:val="5"/>
        </w:numPr>
        <w:spacing w:before="40" w:after="160"/>
        <w:ind w:left="714" w:hanging="357"/>
        <w:rPr>
          <w:sz w:val="21"/>
          <w:szCs w:val="21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 xml:space="preserve">provides teaching programs, expert knowledge as an information specialist and </w:t>
      </w:r>
      <w:r w:rsidRPr="00251E1F">
        <w:rPr>
          <w:rFonts w:ascii="Arial" w:hAnsi="Arial" w:cs="Arial"/>
          <w:sz w:val="20"/>
          <w:szCs w:val="20"/>
          <w:lang w:val="en-AU" w:eastAsia="en-AU"/>
        </w:rPr>
        <w:t>a cont</w:t>
      </w:r>
      <w:r>
        <w:rPr>
          <w:rFonts w:ascii="Arial" w:hAnsi="Arial" w:cs="Arial"/>
          <w:sz w:val="20"/>
          <w:szCs w:val="20"/>
          <w:lang w:val="en-AU" w:eastAsia="en-AU"/>
        </w:rPr>
        <w:t>r</w:t>
      </w:r>
      <w:r w:rsidRPr="00251E1F">
        <w:rPr>
          <w:rFonts w:ascii="Arial" w:hAnsi="Arial" w:cs="Arial"/>
          <w:sz w:val="20"/>
          <w:szCs w:val="20"/>
          <w:lang w:val="en-AU" w:eastAsia="en-AU"/>
        </w:rPr>
        <w:t>olled doorway to cyberspace and information, where safety</w:t>
      </w:r>
      <w:r>
        <w:rPr>
          <w:rFonts w:ascii="Arial" w:hAnsi="Arial" w:cs="Arial"/>
          <w:sz w:val="20"/>
          <w:szCs w:val="20"/>
          <w:lang w:val="en-AU" w:eastAsia="en-AU"/>
        </w:rPr>
        <w:t xml:space="preserve"> and appropriate and ethical use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>
        <w:rPr>
          <w:rFonts w:ascii="Arial" w:hAnsi="Arial" w:cs="Arial"/>
          <w:sz w:val="20"/>
          <w:szCs w:val="20"/>
          <w:lang w:val="en-AU" w:eastAsia="en-AU"/>
        </w:rPr>
        <w:t>are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paramount.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 xml:space="preserve">Kolbe College has had the good fortune to have Mrs Tehani Wessley as their TL. Tehani is an extremely proactive TL, the Publications editor for WASLA’s professional journal, a published editor and judge for the CBC, Premier’s Book Award and the Aurealis Book Award. 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To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elect to 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staff </w:t>
      </w:r>
      <w:r>
        <w:rPr>
          <w:rFonts w:ascii="Arial" w:hAnsi="Arial" w:cs="Arial"/>
          <w:sz w:val="20"/>
          <w:szCs w:val="20"/>
          <w:lang w:val="en-AU" w:eastAsia="en-AU"/>
        </w:rPr>
        <w:t>Kolbe’s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library with </w:t>
      </w:r>
      <w:r>
        <w:rPr>
          <w:rFonts w:ascii="Arial" w:hAnsi="Arial" w:cs="Arial"/>
          <w:sz w:val="20"/>
          <w:szCs w:val="20"/>
          <w:lang w:val="en-AU" w:eastAsia="en-AU"/>
        </w:rPr>
        <w:t>LOs who, although competent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>
        <w:rPr>
          <w:rFonts w:ascii="Arial" w:hAnsi="Arial" w:cs="Arial"/>
          <w:sz w:val="20"/>
          <w:szCs w:val="20"/>
          <w:lang w:val="en-AU" w:eastAsia="en-AU"/>
        </w:rPr>
        <w:t>at the LO level,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are neither teachers nor inform</w:t>
      </w:r>
      <w:r>
        <w:rPr>
          <w:rFonts w:ascii="Arial" w:hAnsi="Arial" w:cs="Arial"/>
          <w:sz w:val="20"/>
          <w:szCs w:val="20"/>
          <w:lang w:val="en-AU" w:eastAsia="en-AU"/>
        </w:rPr>
        <w:t>ation specialists fails to reco</w:t>
      </w:r>
      <w:r w:rsidRPr="00251E1F">
        <w:rPr>
          <w:rFonts w:ascii="Arial" w:hAnsi="Arial" w:cs="Arial"/>
          <w:sz w:val="20"/>
          <w:szCs w:val="20"/>
          <w:lang w:val="en-AU" w:eastAsia="en-AU"/>
        </w:rPr>
        <w:t>gnise the significance of just h</w:t>
      </w:r>
      <w:r>
        <w:rPr>
          <w:rFonts w:ascii="Arial" w:hAnsi="Arial" w:cs="Arial"/>
          <w:sz w:val="20"/>
          <w:szCs w:val="20"/>
          <w:lang w:val="en-AU" w:eastAsia="en-AU"/>
        </w:rPr>
        <w:t xml:space="preserve">ow important information skills 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are in the 21st century. Information literacy empowers the citizen. Since Google is but one of thousands of search engines, and only 5-8% of information on the Web is available in the Public Domain, students at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Kolbe </w:t>
      </w:r>
      <w:bookmarkStart w:id="0" w:name="_GoBack"/>
      <w:r w:rsidRPr="005626C2">
        <w:rPr>
          <w:rFonts w:ascii="Arial" w:hAnsi="Arial" w:cs="Arial"/>
          <w:sz w:val="20"/>
          <w:szCs w:val="20"/>
          <w:u w:val="single"/>
          <w:lang w:val="en-AU" w:eastAsia="en-AU"/>
        </w:rPr>
        <w:t>College will no longer an education that includes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bookmarkEnd w:id="0"/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the skills necessary to enter the 21st century where technology is </w:t>
      </w:r>
      <w:r>
        <w:rPr>
          <w:rFonts w:ascii="Arial" w:hAnsi="Arial" w:cs="Arial"/>
          <w:sz w:val="20"/>
          <w:szCs w:val="20"/>
          <w:lang w:val="en-AU" w:eastAsia="en-AU"/>
        </w:rPr>
        <w:t>directing how people access and use information. Technology is creating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a </w:t>
      </w:r>
      <w:r>
        <w:rPr>
          <w:rFonts w:ascii="Arial" w:hAnsi="Arial" w:cs="Arial"/>
          <w:sz w:val="20"/>
          <w:szCs w:val="20"/>
          <w:lang w:val="en-AU" w:eastAsia="en-AU"/>
        </w:rPr>
        <w:t>citizenry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 t</w:t>
      </w:r>
      <w:r>
        <w:rPr>
          <w:rFonts w:ascii="Arial" w:hAnsi="Arial" w:cs="Arial"/>
          <w:sz w:val="20"/>
          <w:szCs w:val="20"/>
          <w:lang w:val="en-AU" w:eastAsia="en-AU"/>
        </w:rPr>
        <w:t>hat is being kept ignorant simpl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y because they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do not have the necessary skills to </w:t>
      </w:r>
      <w:r w:rsidRPr="00251E1F">
        <w:rPr>
          <w:rFonts w:ascii="Arial" w:hAnsi="Arial" w:cs="Arial"/>
          <w:sz w:val="20"/>
          <w:szCs w:val="20"/>
          <w:lang w:val="en-AU" w:eastAsia="en-AU"/>
        </w:rPr>
        <w:t>access quality information when it is needed.</w:t>
      </w:r>
    </w:p>
    <w:p w:rsidR="00BD208B" w:rsidRPr="00251E1F" w:rsidRDefault="00BD208B" w:rsidP="00251E1F">
      <w:pPr>
        <w:rPr>
          <w:sz w:val="21"/>
          <w:szCs w:val="21"/>
          <w:lang w:val="en-AU" w:eastAsia="en-AU"/>
        </w:rPr>
      </w:pP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While WASLA recognises that fund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ing is an issue for schools, we strongly urge you to reconsider the decision to eliminate the TL position. Perhaps other arrangements can be made where neighbouring schools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in the Catholic sector </w:t>
      </w:r>
      <w:r w:rsidRPr="00251E1F">
        <w:rPr>
          <w:rFonts w:ascii="Arial" w:hAnsi="Arial" w:cs="Arial"/>
          <w:sz w:val="20"/>
          <w:szCs w:val="20"/>
          <w:lang w:val="en-AU" w:eastAsia="en-AU"/>
        </w:rPr>
        <w:t xml:space="preserve">can share a professional TL. WASLA is always available to all schools for advice and </w:t>
      </w:r>
      <w:r>
        <w:rPr>
          <w:rFonts w:ascii="Arial" w:hAnsi="Arial" w:cs="Arial"/>
          <w:sz w:val="20"/>
          <w:szCs w:val="20"/>
          <w:lang w:val="en-AU" w:eastAsia="en-AU"/>
        </w:rPr>
        <w:t>professional development for staff.</w:t>
      </w: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Yours sincerely</w:t>
      </w: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&lt;Phyllis to sign for B Combes&gt;</w:t>
      </w: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</w:p>
    <w:p w:rsidR="00BD208B" w:rsidRDefault="00BD208B" w:rsidP="00251E1F">
      <w:pPr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Barbara Combes, WASLA President, WA Operations</w:t>
      </w:r>
    </w:p>
    <w:p w:rsidR="00BD208B" w:rsidRPr="00A5079C" w:rsidRDefault="00BD208B" w:rsidP="00CF05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 w:eastAsia="en-AU"/>
        </w:rPr>
        <w:t>Mary Hookey, WASLA President, National Strategy and Policy</w:t>
      </w:r>
    </w:p>
    <w:sectPr w:rsidR="00BD208B" w:rsidRPr="00A5079C" w:rsidSect="00AF645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6A78"/>
    <w:multiLevelType w:val="multilevel"/>
    <w:tmpl w:val="837E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55282"/>
    <w:multiLevelType w:val="multilevel"/>
    <w:tmpl w:val="FA2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741E"/>
    <w:rsid w:val="00071A9B"/>
    <w:rsid w:val="00076D0F"/>
    <w:rsid w:val="000D44E4"/>
    <w:rsid w:val="0010677C"/>
    <w:rsid w:val="001532B3"/>
    <w:rsid w:val="00154213"/>
    <w:rsid w:val="00156C80"/>
    <w:rsid w:val="001931A3"/>
    <w:rsid w:val="001A754B"/>
    <w:rsid w:val="001B0D61"/>
    <w:rsid w:val="001E143A"/>
    <w:rsid w:val="00251E1F"/>
    <w:rsid w:val="002708BA"/>
    <w:rsid w:val="00335F7C"/>
    <w:rsid w:val="003A14CD"/>
    <w:rsid w:val="00406143"/>
    <w:rsid w:val="00476D43"/>
    <w:rsid w:val="0049400D"/>
    <w:rsid w:val="004B78B4"/>
    <w:rsid w:val="0051139B"/>
    <w:rsid w:val="00531FC5"/>
    <w:rsid w:val="005626C2"/>
    <w:rsid w:val="005648A9"/>
    <w:rsid w:val="005700A4"/>
    <w:rsid w:val="00576E7C"/>
    <w:rsid w:val="00586E52"/>
    <w:rsid w:val="005C2EC0"/>
    <w:rsid w:val="0061369E"/>
    <w:rsid w:val="00615DC8"/>
    <w:rsid w:val="006B64D3"/>
    <w:rsid w:val="006B67A4"/>
    <w:rsid w:val="006F4E78"/>
    <w:rsid w:val="00713715"/>
    <w:rsid w:val="007E48C3"/>
    <w:rsid w:val="0083554D"/>
    <w:rsid w:val="00846EFA"/>
    <w:rsid w:val="00881DDA"/>
    <w:rsid w:val="00954432"/>
    <w:rsid w:val="00960918"/>
    <w:rsid w:val="009E785F"/>
    <w:rsid w:val="00A478F2"/>
    <w:rsid w:val="00A5079C"/>
    <w:rsid w:val="00A51162"/>
    <w:rsid w:val="00A557A7"/>
    <w:rsid w:val="00AF6451"/>
    <w:rsid w:val="00B2741E"/>
    <w:rsid w:val="00B30317"/>
    <w:rsid w:val="00B466AF"/>
    <w:rsid w:val="00BC00EB"/>
    <w:rsid w:val="00BD208B"/>
    <w:rsid w:val="00BF3485"/>
    <w:rsid w:val="00BF5A21"/>
    <w:rsid w:val="00C574BE"/>
    <w:rsid w:val="00CF0569"/>
    <w:rsid w:val="00D7246B"/>
    <w:rsid w:val="00E20B1B"/>
    <w:rsid w:val="00EB717D"/>
    <w:rsid w:val="00EC6485"/>
    <w:rsid w:val="00F06392"/>
    <w:rsid w:val="00F0661F"/>
    <w:rsid w:val="00F8119C"/>
    <w:rsid w:val="00F91C0C"/>
    <w:rsid w:val="00F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48A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846E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48A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846E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>St Stephen's School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Kate.Flowers</cp:lastModifiedBy>
  <cp:revision>2</cp:revision>
  <dcterms:created xsi:type="dcterms:W3CDTF">2011-11-21T03:33:00Z</dcterms:created>
  <dcterms:modified xsi:type="dcterms:W3CDTF">2011-11-21T03:33:00Z</dcterms:modified>
</cp:coreProperties>
</file>