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0B" w:rsidRDefault="00B857D5">
      <w:pPr>
        <w:rPr>
          <w:rFonts w:ascii="Times New Roman" w:hAnsi="Times New Roman" w:cs="Times New Roman"/>
          <w:lang w:val="en-AU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2080260</wp:posOffset>
            </wp:positionH>
            <wp:positionV relativeFrom="paragraph">
              <wp:posOffset>-5715</wp:posOffset>
            </wp:positionV>
            <wp:extent cx="4000500" cy="1428750"/>
            <wp:effectExtent l="19050" t="0" r="0" b="0"/>
            <wp:wrapNone/>
            <wp:docPr id="2" name="Picture 0" descr="wasla_banner_books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asla_banner_books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-3810</wp:posOffset>
            </wp:positionV>
            <wp:extent cx="2190750" cy="1428750"/>
            <wp:effectExtent l="19050" t="0" r="0" b="0"/>
            <wp:wrapNone/>
            <wp:docPr id="3" name="Picture 1" descr="wasla_logo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sla_logo_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1A0B" w:rsidRDefault="00C01A0B">
      <w:pPr>
        <w:rPr>
          <w:rFonts w:ascii="Times New Roman" w:hAnsi="Times New Roman" w:cs="Times New Roman"/>
          <w:lang w:val="en-AU"/>
        </w:rPr>
      </w:pPr>
    </w:p>
    <w:p w:rsidR="00C01A0B" w:rsidRDefault="00C01A0B">
      <w:pPr>
        <w:rPr>
          <w:rFonts w:ascii="Times New Roman" w:hAnsi="Times New Roman" w:cs="Times New Roman"/>
          <w:lang w:val="en-AU"/>
        </w:rPr>
      </w:pPr>
    </w:p>
    <w:p w:rsidR="00C01A0B" w:rsidRDefault="00C01A0B">
      <w:pPr>
        <w:rPr>
          <w:rFonts w:ascii="Times New Roman" w:hAnsi="Times New Roman" w:cs="Times New Roman"/>
          <w:lang w:val="en-AU"/>
        </w:rPr>
      </w:pPr>
    </w:p>
    <w:p w:rsidR="00C01A0B" w:rsidRDefault="00C01A0B">
      <w:pPr>
        <w:rPr>
          <w:rFonts w:ascii="Times New Roman" w:hAnsi="Times New Roman" w:cs="Times New Roman"/>
          <w:lang w:val="en-AU"/>
        </w:rPr>
      </w:pPr>
    </w:p>
    <w:p w:rsidR="00C01A0B" w:rsidRDefault="00B857D5">
      <w:pPr>
        <w:rPr>
          <w:rFonts w:ascii="Times New Roman" w:hAnsi="Times New Roman" w:cs="Times New Roman"/>
          <w:lang w:val="en-AU"/>
        </w:rPr>
      </w:pPr>
      <w:r>
        <w:rPr>
          <w:noProof/>
          <w:lang w:val="en-AU" w:eastAsia="en-A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4826000</wp:posOffset>
            </wp:positionH>
            <wp:positionV relativeFrom="paragraph">
              <wp:posOffset>46355</wp:posOffset>
            </wp:positionV>
            <wp:extent cx="1245235" cy="11671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1671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01A0B" w:rsidRDefault="00B857D5">
      <w:pPr>
        <w:rPr>
          <w:rFonts w:ascii="Times New Roman" w:hAnsi="Times New Roman" w:cs="Times New Roman"/>
          <w:lang w:val="en-AU"/>
        </w:rPr>
      </w:pPr>
      <w:r>
        <w:rPr>
          <w:noProof/>
          <w:lang w:val="en-AU" w:eastAsia="en-AU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7919720</wp:posOffset>
            </wp:positionH>
            <wp:positionV relativeFrom="paragraph">
              <wp:posOffset>1583690</wp:posOffset>
            </wp:positionV>
            <wp:extent cx="1943735" cy="1819275"/>
            <wp:effectExtent l="0" t="0" r="0" b="0"/>
            <wp:wrapNone/>
            <wp:docPr id="5" name="Picture 2" descr="internet_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_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819275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1A0B" w:rsidRDefault="00C01A0B">
      <w:pPr>
        <w:rPr>
          <w:rFonts w:ascii="Times New Roman" w:hAnsi="Times New Roman" w:cs="Times New Roman"/>
          <w:lang w:val="en-AU"/>
        </w:rPr>
      </w:pPr>
    </w:p>
    <w:p w:rsidR="00C01A0B" w:rsidRDefault="00C01A0B">
      <w:pPr>
        <w:rPr>
          <w:rFonts w:ascii="Times New Roman" w:hAnsi="Times New Roman" w:cs="Times New Roman"/>
          <w:lang w:val="en-AU"/>
        </w:rPr>
      </w:pPr>
    </w:p>
    <w:p w:rsidR="00C01A0B" w:rsidRDefault="00C01A0B">
      <w:pPr>
        <w:rPr>
          <w:rFonts w:ascii="Times New Roman" w:hAnsi="Times New Roman" w:cs="Times New Roman"/>
          <w:lang w:val="en-AU"/>
        </w:rPr>
      </w:pPr>
    </w:p>
    <w:p w:rsidR="00C01A0B" w:rsidRDefault="00C01A0B">
      <w:pPr>
        <w:rPr>
          <w:rFonts w:ascii="Times New Roman" w:hAnsi="Times New Roman" w:cs="Times New Roman"/>
          <w:lang w:val="en-AU"/>
        </w:rPr>
      </w:pPr>
    </w:p>
    <w:p w:rsidR="00C01A0B" w:rsidRDefault="00B857D5">
      <w:pPr>
        <w:rPr>
          <w:rFonts w:ascii="Times New Roman" w:hAnsi="Times New Roman" w:cs="Times New Roman"/>
          <w:lang w:val="en-AU"/>
        </w:rPr>
      </w:pPr>
      <w:r>
        <w:rPr>
          <w:noProof/>
          <w:lang w:val="en-AU" w:eastAsia="en-A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7919720</wp:posOffset>
            </wp:positionH>
            <wp:positionV relativeFrom="paragraph">
              <wp:posOffset>1583690</wp:posOffset>
            </wp:positionV>
            <wp:extent cx="1943735" cy="1819275"/>
            <wp:effectExtent l="0" t="0" r="0" b="0"/>
            <wp:wrapNone/>
            <wp:docPr id="6" name="Picture 3" descr="internet_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_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819275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7919720</wp:posOffset>
            </wp:positionH>
            <wp:positionV relativeFrom="paragraph">
              <wp:posOffset>1583690</wp:posOffset>
            </wp:positionV>
            <wp:extent cx="1943735" cy="1819275"/>
            <wp:effectExtent l="0" t="0" r="0" b="0"/>
            <wp:wrapNone/>
            <wp:docPr id="7" name="Picture 4" descr="internet_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ernet_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819275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1A0B" w:rsidRDefault="00C01A0B">
      <w:pPr>
        <w:rPr>
          <w:rFonts w:ascii="Times New Roman" w:hAnsi="Times New Roman" w:cs="Times New Roman"/>
          <w:lang w:val="en-AU"/>
        </w:rPr>
      </w:pPr>
    </w:p>
    <w:p w:rsidR="00C01A0B" w:rsidRDefault="00C01A0B" w:rsidP="0051139B">
      <w:pPr>
        <w:jc w:val="center"/>
        <w:rPr>
          <w:rFonts w:ascii="Arial Rounded MT Bold" w:hAnsi="Arial Rounded MT Bold" w:cs="Arial Rounded MT Bold"/>
          <w:sz w:val="36"/>
          <w:szCs w:val="36"/>
          <w:lang w:val="en-AU"/>
        </w:rPr>
      </w:pPr>
      <w:r w:rsidRPr="0051139B">
        <w:rPr>
          <w:rFonts w:ascii="Arial Rounded MT Bold" w:hAnsi="Arial Rounded MT Bold" w:cs="Arial Rounded MT Bold"/>
          <w:sz w:val="36"/>
          <w:szCs w:val="36"/>
          <w:lang w:val="en-AU"/>
        </w:rPr>
        <w:t>Western Australian School Library Association</w:t>
      </w:r>
    </w:p>
    <w:p w:rsidR="00C01A0B" w:rsidRPr="00EF1433" w:rsidRDefault="00C01A0B" w:rsidP="0051139B">
      <w:pPr>
        <w:jc w:val="center"/>
        <w:rPr>
          <w:rFonts w:ascii="Arial Rounded MT Bold" w:hAnsi="Arial Rounded MT Bold" w:cs="Arial Rounded MT Bold"/>
          <w:sz w:val="28"/>
          <w:szCs w:val="28"/>
          <w:lang w:val="en-AU"/>
        </w:rPr>
      </w:pPr>
      <w:r w:rsidRPr="00EF1433">
        <w:rPr>
          <w:rFonts w:ascii="Arial Rounded MT Bold" w:hAnsi="Arial Rounded MT Bold" w:cs="Arial Rounded MT Bold"/>
          <w:sz w:val="28"/>
          <w:szCs w:val="28"/>
          <w:lang w:val="en-AU"/>
        </w:rPr>
        <w:t xml:space="preserve">Treasurer’s Monthly Report – </w:t>
      </w:r>
      <w:r w:rsidR="00B31AC4">
        <w:rPr>
          <w:rFonts w:ascii="Arial Rounded MT Bold" w:hAnsi="Arial Rounded MT Bold" w:cs="Arial Rounded MT Bold"/>
          <w:sz w:val="28"/>
          <w:szCs w:val="28"/>
          <w:lang w:val="en-AU"/>
        </w:rPr>
        <w:t>July</w:t>
      </w:r>
      <w:r w:rsidRPr="00EF1433">
        <w:rPr>
          <w:rFonts w:ascii="Arial Rounded MT Bold" w:hAnsi="Arial Rounded MT Bold" w:cs="Arial Rounded MT Bold"/>
          <w:sz w:val="28"/>
          <w:szCs w:val="28"/>
          <w:lang w:val="en-AU"/>
        </w:rPr>
        <w:t xml:space="preserve"> 2011</w:t>
      </w:r>
    </w:p>
    <w:p w:rsidR="00C01A0B" w:rsidRPr="0029588A" w:rsidRDefault="00C01A0B" w:rsidP="0031432D">
      <w:pPr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666"/>
      </w:tblGrid>
      <w:tr w:rsidR="00C01A0B">
        <w:tc>
          <w:tcPr>
            <w:tcW w:w="1188" w:type="dxa"/>
            <w:shd w:val="clear" w:color="000000" w:fill="auto"/>
          </w:tcPr>
          <w:p w:rsidR="00C01A0B" w:rsidRPr="00A85F60" w:rsidRDefault="00C01A0B" w:rsidP="00A85F60">
            <w:pPr>
              <w:spacing w:before="80" w:after="80"/>
              <w:rPr>
                <w:rFonts w:ascii="Arial" w:hAnsi="Arial" w:cs="Arial"/>
              </w:rPr>
            </w:pPr>
            <w:r w:rsidRPr="00A85F60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8666" w:type="dxa"/>
            <w:shd w:val="clear" w:color="000000" w:fill="auto"/>
          </w:tcPr>
          <w:p w:rsidR="00C01A0B" w:rsidRPr="00A85F60" w:rsidRDefault="00B31AC4" w:rsidP="00A85F6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July 5</w:t>
            </w:r>
            <w:r w:rsidR="00C01A0B">
              <w:rPr>
                <w:rFonts w:ascii="Arial" w:hAnsi="Arial" w:cs="Arial"/>
                <w:sz w:val="22"/>
                <w:szCs w:val="22"/>
              </w:rPr>
              <w:t xml:space="preserve"> 2011</w:t>
            </w:r>
          </w:p>
        </w:tc>
      </w:tr>
      <w:tr w:rsidR="00C01A0B">
        <w:tc>
          <w:tcPr>
            <w:tcW w:w="1188" w:type="dxa"/>
            <w:shd w:val="clear" w:color="000000" w:fill="auto"/>
          </w:tcPr>
          <w:p w:rsidR="00C01A0B" w:rsidRPr="00A85F60" w:rsidRDefault="00C01A0B" w:rsidP="00A85F60">
            <w:pPr>
              <w:spacing w:before="80" w:after="80"/>
              <w:rPr>
                <w:rFonts w:ascii="Arial" w:hAnsi="Arial" w:cs="Arial"/>
              </w:rPr>
            </w:pPr>
            <w:r w:rsidRPr="00A85F60">
              <w:rPr>
                <w:rFonts w:ascii="Arial" w:hAnsi="Arial" w:cs="Arial"/>
                <w:sz w:val="22"/>
                <w:szCs w:val="22"/>
              </w:rPr>
              <w:t>Position :</w:t>
            </w:r>
          </w:p>
        </w:tc>
        <w:tc>
          <w:tcPr>
            <w:tcW w:w="8666" w:type="dxa"/>
            <w:shd w:val="clear" w:color="000000" w:fill="auto"/>
          </w:tcPr>
          <w:p w:rsidR="00C01A0B" w:rsidRPr="00A85F60" w:rsidRDefault="00C01A0B" w:rsidP="00A85F6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Treasurer</w:t>
            </w:r>
          </w:p>
        </w:tc>
      </w:tr>
      <w:tr w:rsidR="00C01A0B">
        <w:tc>
          <w:tcPr>
            <w:tcW w:w="1188" w:type="dxa"/>
            <w:shd w:val="clear" w:color="000000" w:fill="auto"/>
          </w:tcPr>
          <w:p w:rsidR="00C01A0B" w:rsidRPr="00A85F60" w:rsidRDefault="00C01A0B" w:rsidP="00A85F60">
            <w:pPr>
              <w:spacing w:before="80" w:after="80"/>
              <w:rPr>
                <w:rFonts w:ascii="Arial" w:hAnsi="Arial" w:cs="Arial"/>
              </w:rPr>
            </w:pPr>
            <w:r w:rsidRPr="00A85F60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8666" w:type="dxa"/>
            <w:shd w:val="clear" w:color="000000" w:fill="auto"/>
          </w:tcPr>
          <w:p w:rsidR="00C01A0B" w:rsidRPr="00A85F60" w:rsidRDefault="00C01A0B" w:rsidP="00A85F6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Val Baird</w:t>
            </w:r>
          </w:p>
        </w:tc>
      </w:tr>
    </w:tbl>
    <w:p w:rsidR="00C01A0B" w:rsidRDefault="00C01A0B" w:rsidP="0054278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921"/>
        <w:gridCol w:w="3285"/>
      </w:tblGrid>
      <w:tr w:rsidR="00C01A0B" w:rsidRPr="00542786">
        <w:tc>
          <w:tcPr>
            <w:tcW w:w="648" w:type="dxa"/>
            <w:shd w:val="clear" w:color="000000" w:fill="auto"/>
          </w:tcPr>
          <w:p w:rsidR="00C01A0B" w:rsidRPr="00A85F60" w:rsidRDefault="00C01A0B" w:rsidP="00A85F60">
            <w:pPr>
              <w:spacing w:before="80" w:after="80"/>
              <w:rPr>
                <w:rFonts w:ascii="Arial" w:hAnsi="Arial" w:cs="Arial"/>
                <w:b/>
                <w:bCs/>
              </w:rPr>
            </w:pPr>
            <w:r w:rsidRPr="00A85F60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5921" w:type="dxa"/>
            <w:shd w:val="clear" w:color="000000" w:fill="auto"/>
          </w:tcPr>
          <w:p w:rsidR="00C01A0B" w:rsidRPr="00A85F60" w:rsidRDefault="00C01A0B" w:rsidP="00A85F60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A85F60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285" w:type="dxa"/>
            <w:shd w:val="clear" w:color="000000" w:fill="auto"/>
          </w:tcPr>
          <w:p w:rsidR="00C01A0B" w:rsidRPr="00A85F60" w:rsidRDefault="00C01A0B" w:rsidP="00A85F60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A85F60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</w:tr>
      <w:tr w:rsidR="00C01A0B">
        <w:tc>
          <w:tcPr>
            <w:tcW w:w="648" w:type="dxa"/>
            <w:shd w:val="clear" w:color="000000" w:fill="auto"/>
          </w:tcPr>
          <w:p w:rsidR="00C01A0B" w:rsidRPr="00A85F60" w:rsidRDefault="00C01A0B" w:rsidP="00A85F60">
            <w:pPr>
              <w:spacing w:before="80" w:after="80"/>
              <w:rPr>
                <w:rFonts w:ascii="Arial" w:hAnsi="Arial" w:cs="Arial"/>
              </w:rPr>
            </w:pPr>
            <w:r w:rsidRPr="00A85F6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921" w:type="dxa"/>
            <w:shd w:val="clear" w:color="000000" w:fill="auto"/>
          </w:tcPr>
          <w:p w:rsidR="00C01A0B" w:rsidRPr="009B13C0" w:rsidRDefault="00C01A0B" w:rsidP="00A85F60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B13C0">
              <w:rPr>
                <w:rFonts w:ascii="Arial" w:hAnsi="Arial" w:cs="Arial"/>
                <w:sz w:val="20"/>
                <w:szCs w:val="20"/>
              </w:rPr>
              <w:t xml:space="preserve">Bank Statement to </w:t>
            </w:r>
            <w:r w:rsidR="00B31AC4">
              <w:rPr>
                <w:rFonts w:ascii="Arial" w:hAnsi="Arial" w:cs="Arial"/>
                <w:sz w:val="20"/>
                <w:szCs w:val="20"/>
              </w:rPr>
              <w:t>June 30</w:t>
            </w:r>
            <w:r w:rsidRPr="009B13C0">
              <w:rPr>
                <w:rFonts w:ascii="Arial" w:hAnsi="Arial" w:cs="Arial"/>
                <w:sz w:val="20"/>
                <w:szCs w:val="20"/>
              </w:rPr>
              <w:t xml:space="preserve"> 2011 - $</w:t>
            </w:r>
            <w:r w:rsidR="00B31AC4">
              <w:rPr>
                <w:rFonts w:ascii="Arial" w:hAnsi="Arial" w:cs="Arial"/>
                <w:sz w:val="20"/>
                <w:szCs w:val="20"/>
              </w:rPr>
              <w:t>15,689.81</w:t>
            </w:r>
          </w:p>
          <w:p w:rsidR="00C01A0B" w:rsidRDefault="00C01A0B" w:rsidP="00A85F60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B13C0">
              <w:rPr>
                <w:rFonts w:ascii="Arial" w:hAnsi="Arial" w:cs="Arial"/>
                <w:sz w:val="20"/>
                <w:szCs w:val="20"/>
              </w:rPr>
              <w:t xml:space="preserve">Term Deposit </w:t>
            </w:r>
          </w:p>
          <w:p w:rsidR="00B31AC4" w:rsidRDefault="00FA3C68" w:rsidP="00B31AC4">
            <w:pPr>
              <w:spacing w:before="80" w:after="80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Term Deposit was increased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by  $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33,367/09 on May 10 2011 when it was moved that surplus funds were transferred across into the Term Deposit. No further update available.</w:t>
            </w:r>
          </w:p>
          <w:p w:rsidR="00FA3C68" w:rsidRPr="00FA3C68" w:rsidRDefault="00FA3C68" w:rsidP="00FA3C68">
            <w:pPr>
              <w:pStyle w:val="ListParagraph"/>
              <w:numPr>
                <w:ilvl w:val="0"/>
                <w:numId w:val="7"/>
              </w:numPr>
              <w:spacing w:before="80" w:after="80"/>
              <w:ind w:left="4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FA3C68">
              <w:rPr>
                <w:rFonts w:ascii="Arial" w:hAnsi="Arial" w:cs="Arial"/>
                <w:sz w:val="20"/>
                <w:szCs w:val="20"/>
              </w:rPr>
              <w:t>redit Card facility:</w:t>
            </w:r>
          </w:p>
          <w:p w:rsidR="00FA3C68" w:rsidRDefault="00FA3C68" w:rsidP="00FA3C68">
            <w:pPr>
              <w:pStyle w:val="ListParagraph"/>
              <w:numPr>
                <w:ilvl w:val="0"/>
                <w:numId w:val="6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working</w:t>
            </w:r>
          </w:p>
          <w:p w:rsidR="00FA3C68" w:rsidRDefault="00FA3C68" w:rsidP="00FA3C68">
            <w:pPr>
              <w:pStyle w:val="ListParagraph"/>
              <w:numPr>
                <w:ilvl w:val="0"/>
                <w:numId w:val="6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quite expensive</w:t>
            </w:r>
          </w:p>
          <w:p w:rsidR="00C01A0B" w:rsidRPr="00A85F60" w:rsidRDefault="00FA3C68" w:rsidP="00FA3C68">
            <w:pPr>
              <w:pStyle w:val="ListParagraph"/>
              <w:numPr>
                <w:ilvl w:val="0"/>
                <w:numId w:val="6"/>
              </w:num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Preferred option for payments – direct debit.</w:t>
            </w:r>
          </w:p>
        </w:tc>
        <w:tc>
          <w:tcPr>
            <w:tcW w:w="3285" w:type="dxa"/>
            <w:shd w:val="clear" w:color="000000" w:fill="auto"/>
          </w:tcPr>
          <w:p w:rsidR="00C01A0B" w:rsidRPr="00A85F60" w:rsidRDefault="00C01A0B" w:rsidP="00A85F60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C01A0B">
        <w:tc>
          <w:tcPr>
            <w:tcW w:w="648" w:type="dxa"/>
            <w:shd w:val="clear" w:color="000000" w:fill="auto"/>
          </w:tcPr>
          <w:p w:rsidR="00C01A0B" w:rsidRPr="00A85F60" w:rsidRDefault="00C01A0B" w:rsidP="00A85F60">
            <w:pPr>
              <w:spacing w:before="80" w:after="80"/>
              <w:rPr>
                <w:rFonts w:ascii="Arial" w:hAnsi="Arial" w:cs="Arial"/>
              </w:rPr>
            </w:pPr>
            <w:r w:rsidRPr="00A85F6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921" w:type="dxa"/>
            <w:shd w:val="clear" w:color="000000" w:fill="auto"/>
          </w:tcPr>
          <w:p w:rsidR="00C01A0B" w:rsidRPr="00A85F60" w:rsidRDefault="00FA3C68" w:rsidP="00FA3C68">
            <w:pPr>
              <w:spacing w:before="80" w:after="80"/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created a spreadsheet to produce a fuller report and identify expenditure areas, and activities’ costs. Note: previously was to do the books in MYOB, but the download from the bank website is working well into Excel</w:t>
            </w:r>
            <w:r w:rsidR="00C01A0B" w:rsidRPr="009B13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85" w:type="dxa"/>
            <w:shd w:val="clear" w:color="000000" w:fill="auto"/>
          </w:tcPr>
          <w:p w:rsidR="00C01A0B" w:rsidRPr="00A85F60" w:rsidRDefault="00C01A0B" w:rsidP="00A85F60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C01A0B">
        <w:tc>
          <w:tcPr>
            <w:tcW w:w="648" w:type="dxa"/>
            <w:shd w:val="clear" w:color="000000" w:fill="auto"/>
          </w:tcPr>
          <w:p w:rsidR="00C01A0B" w:rsidRPr="00A85F60" w:rsidRDefault="00C01A0B" w:rsidP="00A85F6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921" w:type="dxa"/>
            <w:shd w:val="clear" w:color="000000" w:fill="auto"/>
          </w:tcPr>
          <w:p w:rsidR="00C01A0B" w:rsidRPr="009B13C0" w:rsidRDefault="00FA3C68" w:rsidP="00FA3C68">
            <w:pPr>
              <w:spacing w:before="80" w:after="80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Payments still need to be made to IASL for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wASLA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additional member from Africa.</w:t>
            </w:r>
          </w:p>
        </w:tc>
        <w:tc>
          <w:tcPr>
            <w:tcW w:w="3285" w:type="dxa"/>
            <w:shd w:val="clear" w:color="000000" w:fill="auto"/>
          </w:tcPr>
          <w:p w:rsidR="00C01A0B" w:rsidRPr="00A85F60" w:rsidRDefault="00FA3C68" w:rsidP="00A85F60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6B3B9C">
              <w:rPr>
                <w:rFonts w:ascii="Arial" w:hAnsi="Arial" w:cs="Arial"/>
                <w:sz w:val="20"/>
                <w:szCs w:val="20"/>
              </w:rPr>
              <w:t>VB</w:t>
            </w:r>
          </w:p>
        </w:tc>
      </w:tr>
      <w:tr w:rsidR="00C01A0B">
        <w:tc>
          <w:tcPr>
            <w:tcW w:w="648" w:type="dxa"/>
            <w:shd w:val="clear" w:color="000000" w:fill="auto"/>
          </w:tcPr>
          <w:p w:rsidR="00C01A0B" w:rsidRDefault="00C01A0B" w:rsidP="00A85F6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921" w:type="dxa"/>
            <w:shd w:val="clear" w:color="000000" w:fill="auto"/>
          </w:tcPr>
          <w:p w:rsidR="00C01A0B" w:rsidRDefault="00FA3C68" w:rsidP="00FA3C68">
            <w:pPr>
              <w:spacing w:before="80" w:after="80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SLCWA payments need to be made- scholarship winners and teacher librarian of the year for 2010 – Jane Graham.</w:t>
            </w:r>
          </w:p>
        </w:tc>
        <w:tc>
          <w:tcPr>
            <w:tcW w:w="3285" w:type="dxa"/>
            <w:shd w:val="clear" w:color="000000" w:fill="auto"/>
          </w:tcPr>
          <w:p w:rsidR="00C01A0B" w:rsidRPr="00A85F60" w:rsidRDefault="00C01A0B" w:rsidP="00A85F60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6B3B9C">
              <w:rPr>
                <w:rFonts w:ascii="Arial" w:hAnsi="Arial" w:cs="Arial"/>
                <w:sz w:val="20"/>
                <w:szCs w:val="20"/>
              </w:rPr>
              <w:t>VB</w:t>
            </w:r>
          </w:p>
        </w:tc>
      </w:tr>
      <w:tr w:rsidR="00C01A0B">
        <w:tc>
          <w:tcPr>
            <w:tcW w:w="648" w:type="dxa"/>
            <w:shd w:val="clear" w:color="000000" w:fill="auto"/>
          </w:tcPr>
          <w:p w:rsidR="00C01A0B" w:rsidRDefault="00C01A0B" w:rsidP="00A85F6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921" w:type="dxa"/>
            <w:shd w:val="clear" w:color="000000" w:fill="auto"/>
          </w:tcPr>
          <w:p w:rsidR="00C01A0B" w:rsidRDefault="00FA3C68" w:rsidP="00FA3C68">
            <w:pPr>
              <w:spacing w:before="80" w:after="80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Rosemary Burton returned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cheque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sent as a thank you.</w:t>
            </w:r>
          </w:p>
        </w:tc>
        <w:tc>
          <w:tcPr>
            <w:tcW w:w="3285" w:type="dxa"/>
            <w:shd w:val="clear" w:color="000000" w:fill="auto"/>
          </w:tcPr>
          <w:p w:rsidR="00C01A0B" w:rsidRDefault="00C01A0B" w:rsidP="00A85F60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</w:tbl>
    <w:p w:rsidR="00C01A0B" w:rsidRDefault="00C01A0B" w:rsidP="0031432D">
      <w:pPr>
        <w:rPr>
          <w:sz w:val="16"/>
          <w:szCs w:val="16"/>
        </w:rPr>
      </w:pPr>
    </w:p>
    <w:p w:rsidR="00C01A0B" w:rsidRDefault="00C01A0B" w:rsidP="0031432D">
      <w:pPr>
        <w:rPr>
          <w:sz w:val="16"/>
          <w:szCs w:val="16"/>
        </w:rPr>
      </w:pPr>
    </w:p>
    <w:p w:rsidR="00C01A0B" w:rsidRDefault="00C01A0B" w:rsidP="0031432D">
      <w:pPr>
        <w:rPr>
          <w:sz w:val="16"/>
          <w:szCs w:val="16"/>
        </w:rPr>
      </w:pPr>
    </w:p>
    <w:p w:rsidR="00C01A0B" w:rsidRPr="00EF1433" w:rsidRDefault="00C01A0B" w:rsidP="0031432D">
      <w:pPr>
        <w:rPr>
          <w:rFonts w:ascii="Arial" w:hAnsi="Arial" w:cs="Arial"/>
          <w:sz w:val="20"/>
          <w:szCs w:val="20"/>
        </w:rPr>
      </w:pPr>
      <w:r w:rsidRPr="00EF1433">
        <w:rPr>
          <w:rFonts w:ascii="Arial" w:hAnsi="Arial" w:cs="Arial"/>
          <w:sz w:val="20"/>
          <w:szCs w:val="20"/>
        </w:rPr>
        <w:t>Val Baird</w:t>
      </w:r>
    </w:p>
    <w:p w:rsidR="00C01A0B" w:rsidRPr="00EF1433" w:rsidRDefault="00C01A0B" w:rsidP="0031432D">
      <w:pPr>
        <w:rPr>
          <w:rFonts w:ascii="Arial" w:hAnsi="Arial" w:cs="Arial"/>
          <w:sz w:val="20"/>
          <w:szCs w:val="20"/>
        </w:rPr>
      </w:pPr>
      <w:r w:rsidRPr="00EF1433">
        <w:rPr>
          <w:rFonts w:ascii="Arial" w:hAnsi="Arial" w:cs="Arial"/>
          <w:sz w:val="20"/>
          <w:szCs w:val="20"/>
        </w:rPr>
        <w:t>Treasurer</w:t>
      </w:r>
    </w:p>
    <w:p w:rsidR="00C01A0B" w:rsidRPr="00EF1433" w:rsidRDefault="00C01A0B" w:rsidP="0031432D">
      <w:pPr>
        <w:rPr>
          <w:rFonts w:ascii="Arial" w:hAnsi="Arial" w:cs="Arial"/>
          <w:sz w:val="20"/>
          <w:szCs w:val="20"/>
        </w:rPr>
      </w:pPr>
      <w:r w:rsidRPr="00EF1433">
        <w:rPr>
          <w:rFonts w:ascii="Arial" w:hAnsi="Arial" w:cs="Arial"/>
          <w:sz w:val="20"/>
          <w:szCs w:val="20"/>
        </w:rPr>
        <w:t xml:space="preserve">WASLA </w:t>
      </w:r>
    </w:p>
    <w:p w:rsidR="00C01A0B" w:rsidRDefault="00FA3C68" w:rsidP="003143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July 5</w:t>
      </w:r>
      <w:r w:rsidR="00C01A0B" w:rsidRPr="00EF1433">
        <w:rPr>
          <w:rFonts w:ascii="Arial" w:hAnsi="Arial" w:cs="Arial"/>
          <w:sz w:val="20"/>
          <w:szCs w:val="20"/>
        </w:rPr>
        <w:t xml:space="preserve"> 2011</w:t>
      </w:r>
    </w:p>
    <w:p w:rsidR="00FA3C68" w:rsidRPr="00EF1433" w:rsidRDefault="00FA3C68" w:rsidP="003143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Other: Library Officer Day organization proceeding</w:t>
      </w:r>
    </w:p>
    <w:sectPr w:rsidR="00FA3C68" w:rsidRPr="00EF1433" w:rsidSect="005113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7455"/>
    <w:multiLevelType w:val="hybridMultilevel"/>
    <w:tmpl w:val="D3EE0B8E"/>
    <w:lvl w:ilvl="0" w:tplc="6AC456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0F22C40"/>
    <w:multiLevelType w:val="hybridMultilevel"/>
    <w:tmpl w:val="EEE2DFFC"/>
    <w:lvl w:ilvl="0" w:tplc="C3B0DAC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25F30F22"/>
    <w:multiLevelType w:val="hybridMultilevel"/>
    <w:tmpl w:val="563EEB2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6425D4"/>
    <w:multiLevelType w:val="hybridMultilevel"/>
    <w:tmpl w:val="C2EC4E30"/>
    <w:lvl w:ilvl="0" w:tplc="6AC456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AB75E90"/>
    <w:multiLevelType w:val="hybridMultilevel"/>
    <w:tmpl w:val="EAFAF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8B52A0D"/>
    <w:multiLevelType w:val="multilevel"/>
    <w:tmpl w:val="F9A6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71E3581D"/>
    <w:multiLevelType w:val="multilevel"/>
    <w:tmpl w:val="00D8B4B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B2741E"/>
    <w:rsid w:val="000178A0"/>
    <w:rsid w:val="000464CA"/>
    <w:rsid w:val="000501A7"/>
    <w:rsid w:val="00071A9B"/>
    <w:rsid w:val="00080A79"/>
    <w:rsid w:val="001072B6"/>
    <w:rsid w:val="001227BD"/>
    <w:rsid w:val="001414C8"/>
    <w:rsid w:val="00154213"/>
    <w:rsid w:val="00156C80"/>
    <w:rsid w:val="001A6D0F"/>
    <w:rsid w:val="002204E3"/>
    <w:rsid w:val="00243E4C"/>
    <w:rsid w:val="002708BA"/>
    <w:rsid w:val="002867EC"/>
    <w:rsid w:val="0029588A"/>
    <w:rsid w:val="002D4BC9"/>
    <w:rsid w:val="002E6CFD"/>
    <w:rsid w:val="0031432D"/>
    <w:rsid w:val="0037743C"/>
    <w:rsid w:val="0038737B"/>
    <w:rsid w:val="003B3ED2"/>
    <w:rsid w:val="004A1FBC"/>
    <w:rsid w:val="004B4C95"/>
    <w:rsid w:val="0051139B"/>
    <w:rsid w:val="00542786"/>
    <w:rsid w:val="005635F0"/>
    <w:rsid w:val="00576E7C"/>
    <w:rsid w:val="00593969"/>
    <w:rsid w:val="00596C3D"/>
    <w:rsid w:val="005C5A36"/>
    <w:rsid w:val="00615DC8"/>
    <w:rsid w:val="00664693"/>
    <w:rsid w:val="0068699C"/>
    <w:rsid w:val="006B3B9C"/>
    <w:rsid w:val="006B64D3"/>
    <w:rsid w:val="006B6D3B"/>
    <w:rsid w:val="007B7D8B"/>
    <w:rsid w:val="00817624"/>
    <w:rsid w:val="00842401"/>
    <w:rsid w:val="00954432"/>
    <w:rsid w:val="00960918"/>
    <w:rsid w:val="009628CF"/>
    <w:rsid w:val="009B13C0"/>
    <w:rsid w:val="009E785F"/>
    <w:rsid w:val="00A51162"/>
    <w:rsid w:val="00A557A7"/>
    <w:rsid w:val="00A82021"/>
    <w:rsid w:val="00A85F60"/>
    <w:rsid w:val="00B2741E"/>
    <w:rsid w:val="00B31AC4"/>
    <w:rsid w:val="00B466AF"/>
    <w:rsid w:val="00B47014"/>
    <w:rsid w:val="00B857D5"/>
    <w:rsid w:val="00BC00EB"/>
    <w:rsid w:val="00C01A0B"/>
    <w:rsid w:val="00C10486"/>
    <w:rsid w:val="00C902D0"/>
    <w:rsid w:val="00C93ABD"/>
    <w:rsid w:val="00CC5CD5"/>
    <w:rsid w:val="00D56C5C"/>
    <w:rsid w:val="00D84476"/>
    <w:rsid w:val="00D902AC"/>
    <w:rsid w:val="00DA57B8"/>
    <w:rsid w:val="00DD0001"/>
    <w:rsid w:val="00E601E3"/>
    <w:rsid w:val="00ED4B77"/>
    <w:rsid w:val="00EF1433"/>
    <w:rsid w:val="00F23EA7"/>
    <w:rsid w:val="00F501B3"/>
    <w:rsid w:val="00F6084B"/>
    <w:rsid w:val="00F91C0C"/>
    <w:rsid w:val="00FA3C68"/>
    <w:rsid w:val="00FB4AA8"/>
    <w:rsid w:val="00FC7662"/>
    <w:rsid w:val="00FF0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071A9B"/>
    <w:rPr>
      <w:rFonts w:cs="Calibr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1A9B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1A9B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1A9B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1A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1A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71A9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1A9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71A9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1A9B"/>
    <w:pPr>
      <w:spacing w:before="240" w:after="60"/>
      <w:outlineLvl w:val="8"/>
    </w:pPr>
    <w:rPr>
      <w:rFonts w:ascii="Cambria" w:eastAsia="Times New Roman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71A9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71A9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71A9B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071A9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71A9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71A9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71A9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71A9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71A9B"/>
    <w:rPr>
      <w:rFonts w:ascii="Cambria" w:hAnsi="Cambria" w:cs="Cambria"/>
    </w:rPr>
  </w:style>
  <w:style w:type="paragraph" w:styleId="Title">
    <w:name w:val="Title"/>
    <w:basedOn w:val="Normal"/>
    <w:next w:val="Normal"/>
    <w:link w:val="TitleChar"/>
    <w:uiPriority w:val="99"/>
    <w:qFormat/>
    <w:rsid w:val="00071A9B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071A9B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1A9B"/>
    <w:pPr>
      <w:spacing w:after="60"/>
      <w:jc w:val="center"/>
      <w:outlineLvl w:val="1"/>
    </w:pPr>
    <w:rPr>
      <w:rFonts w:ascii="Cambria" w:eastAsia="Times New Roman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rsid w:val="00071A9B"/>
    <w:rPr>
      <w:rFonts w:ascii="Cambria" w:hAnsi="Cambria" w:cs="Cambria"/>
      <w:sz w:val="24"/>
      <w:szCs w:val="24"/>
    </w:rPr>
  </w:style>
  <w:style w:type="character" w:styleId="Strong">
    <w:name w:val="Strong"/>
    <w:basedOn w:val="DefaultParagraphFont"/>
    <w:uiPriority w:val="99"/>
    <w:qFormat/>
    <w:rsid w:val="00071A9B"/>
    <w:rPr>
      <w:b/>
      <w:bCs/>
    </w:rPr>
  </w:style>
  <w:style w:type="character" w:styleId="Emphasis">
    <w:name w:val="Emphasis"/>
    <w:basedOn w:val="DefaultParagraphFont"/>
    <w:uiPriority w:val="99"/>
    <w:qFormat/>
    <w:rsid w:val="00071A9B"/>
    <w:rPr>
      <w:rFonts w:ascii="Calibri" w:hAnsi="Calibri" w:cs="Calibri"/>
      <w:b/>
      <w:bCs/>
      <w:i/>
      <w:iCs/>
    </w:rPr>
  </w:style>
  <w:style w:type="paragraph" w:styleId="NoSpacing">
    <w:name w:val="No Spacing"/>
    <w:basedOn w:val="Normal"/>
    <w:uiPriority w:val="99"/>
    <w:qFormat/>
    <w:rsid w:val="00071A9B"/>
  </w:style>
  <w:style w:type="paragraph" w:styleId="ListParagraph">
    <w:name w:val="List Paragraph"/>
    <w:basedOn w:val="Normal"/>
    <w:uiPriority w:val="99"/>
    <w:qFormat/>
    <w:rsid w:val="00071A9B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071A9B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071A9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71A9B"/>
    <w:pPr>
      <w:ind w:left="720" w:right="72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071A9B"/>
    <w:rPr>
      <w:b/>
      <w:bCs/>
      <w:i/>
      <w:iCs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071A9B"/>
    <w:rPr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sid w:val="00071A9B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071A9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071A9B"/>
    <w:rPr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071A9B"/>
    <w:rPr>
      <w:rFonts w:ascii="Cambria" w:hAnsi="Cambria" w:cs="Cambria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71A9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B27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4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E6CFD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Stephen's School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Kate.Flowers</dc:creator>
  <cp:lastModifiedBy>Baird</cp:lastModifiedBy>
  <cp:revision>2</cp:revision>
  <cp:lastPrinted>2011-02-07T14:04:00Z</cp:lastPrinted>
  <dcterms:created xsi:type="dcterms:W3CDTF">2011-07-07T02:02:00Z</dcterms:created>
  <dcterms:modified xsi:type="dcterms:W3CDTF">2011-07-07T02:02:00Z</dcterms:modified>
</cp:coreProperties>
</file>