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E2" w:rsidRDefault="000D73E2" w:rsidP="000D73E2">
      <w:pPr>
        <w:rPr>
          <w:rFonts w:ascii="Times New Roman" w:hAnsi="Times New Roman" w:cs="Times New Roman"/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-5715</wp:posOffset>
            </wp:positionV>
            <wp:extent cx="4000500" cy="1428750"/>
            <wp:effectExtent l="19050" t="0" r="0" b="0"/>
            <wp:wrapNone/>
            <wp:docPr id="2" name="Picture 0" descr="wasla_banner_book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asla_banner_books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2190750" cy="1428750"/>
            <wp:effectExtent l="19050" t="0" r="0" b="0"/>
            <wp:wrapNone/>
            <wp:docPr id="3" name="Picture 1" descr="wasla_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la_logo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73E2" w:rsidRDefault="000D73E2" w:rsidP="000D73E2">
      <w:pPr>
        <w:rPr>
          <w:rFonts w:ascii="Times New Roman" w:hAnsi="Times New Roman" w:cs="Times New Roman"/>
          <w:lang w:val="en-AU"/>
        </w:rPr>
      </w:pPr>
    </w:p>
    <w:p w:rsidR="000D73E2" w:rsidRDefault="000D73E2" w:rsidP="000D73E2">
      <w:pPr>
        <w:rPr>
          <w:rFonts w:ascii="Times New Roman" w:hAnsi="Times New Roman" w:cs="Times New Roman"/>
          <w:lang w:val="en-AU"/>
        </w:rPr>
      </w:pPr>
    </w:p>
    <w:p w:rsidR="000D73E2" w:rsidRDefault="000D73E2" w:rsidP="000D73E2">
      <w:pPr>
        <w:rPr>
          <w:rFonts w:ascii="Times New Roman" w:hAnsi="Times New Roman" w:cs="Times New Roman"/>
          <w:lang w:val="en-AU"/>
        </w:rPr>
      </w:pPr>
    </w:p>
    <w:p w:rsidR="000D73E2" w:rsidRDefault="000D73E2" w:rsidP="000D73E2">
      <w:pPr>
        <w:rPr>
          <w:rFonts w:ascii="Times New Roman" w:hAnsi="Times New Roman" w:cs="Times New Roman"/>
          <w:lang w:val="en-AU"/>
        </w:rPr>
      </w:pPr>
    </w:p>
    <w:p w:rsidR="000D73E2" w:rsidRDefault="000D73E2" w:rsidP="000D73E2">
      <w:pPr>
        <w:rPr>
          <w:rFonts w:ascii="Times New Roman" w:hAnsi="Times New Roman" w:cs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4826000</wp:posOffset>
            </wp:positionH>
            <wp:positionV relativeFrom="paragraph">
              <wp:posOffset>46355</wp:posOffset>
            </wp:positionV>
            <wp:extent cx="1245235" cy="1167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1671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D73E2" w:rsidRDefault="000D73E2" w:rsidP="000D73E2">
      <w:pPr>
        <w:rPr>
          <w:rFonts w:ascii="Times New Roman" w:hAnsi="Times New Roman" w:cs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5" name="Picture 2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3E2" w:rsidRDefault="000D73E2" w:rsidP="000D73E2">
      <w:pPr>
        <w:rPr>
          <w:rFonts w:ascii="Times New Roman" w:hAnsi="Times New Roman" w:cs="Times New Roman"/>
          <w:lang w:val="en-AU"/>
        </w:rPr>
      </w:pPr>
    </w:p>
    <w:p w:rsidR="000D73E2" w:rsidRDefault="000D73E2" w:rsidP="000D73E2">
      <w:pPr>
        <w:rPr>
          <w:rFonts w:ascii="Times New Roman" w:hAnsi="Times New Roman" w:cs="Times New Roman"/>
          <w:lang w:val="en-AU"/>
        </w:rPr>
      </w:pPr>
    </w:p>
    <w:p w:rsidR="000D73E2" w:rsidRDefault="000D73E2" w:rsidP="000D73E2">
      <w:pPr>
        <w:rPr>
          <w:rFonts w:ascii="Times New Roman" w:hAnsi="Times New Roman" w:cs="Times New Roman"/>
          <w:lang w:val="en-AU"/>
        </w:rPr>
      </w:pPr>
    </w:p>
    <w:p w:rsidR="000D73E2" w:rsidRDefault="000D73E2" w:rsidP="000D73E2">
      <w:pPr>
        <w:rPr>
          <w:rFonts w:ascii="Times New Roman" w:hAnsi="Times New Roman" w:cs="Times New Roman"/>
          <w:lang w:val="en-AU"/>
        </w:rPr>
      </w:pPr>
    </w:p>
    <w:p w:rsidR="000D73E2" w:rsidRDefault="000D73E2" w:rsidP="000D73E2">
      <w:pPr>
        <w:rPr>
          <w:rFonts w:ascii="Times New Roman" w:hAnsi="Times New Roman" w:cs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6" name="Picture 3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7" name="Picture 4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3E2" w:rsidRDefault="000D73E2" w:rsidP="000D73E2">
      <w:pPr>
        <w:rPr>
          <w:rFonts w:ascii="Times New Roman" w:hAnsi="Times New Roman" w:cs="Times New Roman"/>
          <w:lang w:val="en-AU"/>
        </w:rPr>
      </w:pPr>
    </w:p>
    <w:p w:rsidR="000D73E2" w:rsidRDefault="000D73E2" w:rsidP="000D73E2">
      <w:pPr>
        <w:jc w:val="center"/>
        <w:rPr>
          <w:rFonts w:ascii="Arial Rounded MT Bold" w:hAnsi="Arial Rounded MT Bold" w:cs="Arial Rounded MT Bold"/>
          <w:sz w:val="36"/>
          <w:szCs w:val="36"/>
          <w:lang w:val="en-AU"/>
        </w:rPr>
      </w:pPr>
      <w:r w:rsidRPr="0051139B">
        <w:rPr>
          <w:rFonts w:ascii="Arial Rounded MT Bold" w:hAnsi="Arial Rounded MT Bold" w:cs="Arial Rounded MT Bold"/>
          <w:sz w:val="36"/>
          <w:szCs w:val="36"/>
          <w:lang w:val="en-AU"/>
        </w:rPr>
        <w:t>Western Australian School Library Association</w:t>
      </w:r>
    </w:p>
    <w:p w:rsidR="000D73E2" w:rsidRPr="00EF1433" w:rsidRDefault="000D73E2" w:rsidP="000D73E2">
      <w:pPr>
        <w:jc w:val="center"/>
        <w:rPr>
          <w:rFonts w:ascii="Arial Rounded MT Bold" w:hAnsi="Arial Rounded MT Bold" w:cs="Arial Rounded MT Bold"/>
          <w:sz w:val="28"/>
          <w:szCs w:val="28"/>
          <w:lang w:val="en-AU"/>
        </w:rPr>
      </w:pPr>
      <w:r w:rsidRPr="00EF1433">
        <w:rPr>
          <w:rFonts w:ascii="Arial Rounded MT Bold" w:hAnsi="Arial Rounded MT Bold" w:cs="Arial Rounded MT Bold"/>
          <w:sz w:val="28"/>
          <w:szCs w:val="28"/>
          <w:lang w:val="en-AU"/>
        </w:rPr>
        <w:t xml:space="preserve">Treasurer’s Monthly Report – </w:t>
      </w:r>
      <w:r w:rsidR="00EA1991">
        <w:rPr>
          <w:rFonts w:ascii="Arial Rounded MT Bold" w:hAnsi="Arial Rounded MT Bold" w:cs="Arial Rounded MT Bold"/>
          <w:sz w:val="28"/>
          <w:szCs w:val="28"/>
          <w:lang w:val="en-AU"/>
        </w:rPr>
        <w:t>November 17th</w:t>
      </w:r>
      <w:r w:rsidRPr="00EF1433">
        <w:rPr>
          <w:rFonts w:ascii="Arial Rounded MT Bold" w:hAnsi="Arial Rounded MT Bold" w:cs="Arial Rounded MT Bold"/>
          <w:sz w:val="28"/>
          <w:szCs w:val="28"/>
          <w:lang w:val="en-AU"/>
        </w:rPr>
        <w:t xml:space="preserve"> 2011</w:t>
      </w:r>
    </w:p>
    <w:p w:rsidR="000D73E2" w:rsidRPr="0029588A" w:rsidRDefault="000D73E2" w:rsidP="000D73E2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6"/>
      </w:tblGrid>
      <w:tr w:rsidR="000D73E2" w:rsidTr="003E5D25">
        <w:tc>
          <w:tcPr>
            <w:tcW w:w="1188" w:type="dxa"/>
            <w:shd w:val="clear" w:color="000000" w:fill="auto"/>
          </w:tcPr>
          <w:p w:rsidR="000D73E2" w:rsidRPr="00A85F60" w:rsidRDefault="000D73E2" w:rsidP="003E5D25">
            <w:pPr>
              <w:spacing w:before="80" w:after="80"/>
              <w:rPr>
                <w:rFonts w:ascii="Arial" w:hAnsi="Arial" w:cs="Arial"/>
              </w:rPr>
            </w:pPr>
            <w:r w:rsidRPr="00A85F60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8666" w:type="dxa"/>
            <w:shd w:val="clear" w:color="000000" w:fill="auto"/>
          </w:tcPr>
          <w:p w:rsidR="000D73E2" w:rsidRPr="00A85F60" w:rsidRDefault="00EA1991" w:rsidP="003E5D2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17th</w:t>
            </w:r>
            <w:r w:rsidR="000D73E2">
              <w:rPr>
                <w:rFonts w:ascii="Arial" w:hAnsi="Arial" w:cs="Arial"/>
                <w:sz w:val="22"/>
                <w:szCs w:val="22"/>
              </w:rPr>
              <w:t xml:space="preserve"> 2011</w:t>
            </w:r>
          </w:p>
        </w:tc>
      </w:tr>
      <w:tr w:rsidR="000D73E2" w:rsidTr="003E5D25">
        <w:tc>
          <w:tcPr>
            <w:tcW w:w="1188" w:type="dxa"/>
            <w:shd w:val="clear" w:color="000000" w:fill="auto"/>
          </w:tcPr>
          <w:p w:rsidR="000D73E2" w:rsidRPr="00A85F60" w:rsidRDefault="000D73E2" w:rsidP="003E5D25">
            <w:pPr>
              <w:spacing w:before="80" w:after="80"/>
              <w:rPr>
                <w:rFonts w:ascii="Arial" w:hAnsi="Arial" w:cs="Arial"/>
              </w:rPr>
            </w:pPr>
            <w:r w:rsidRPr="00A85F60">
              <w:rPr>
                <w:rFonts w:ascii="Arial" w:hAnsi="Arial" w:cs="Arial"/>
                <w:sz w:val="22"/>
                <w:szCs w:val="22"/>
              </w:rPr>
              <w:t>Position :</w:t>
            </w:r>
          </w:p>
        </w:tc>
        <w:tc>
          <w:tcPr>
            <w:tcW w:w="8666" w:type="dxa"/>
            <w:shd w:val="clear" w:color="000000" w:fill="auto"/>
          </w:tcPr>
          <w:p w:rsidR="000D73E2" w:rsidRPr="00A85F60" w:rsidRDefault="000D73E2" w:rsidP="003E5D2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Treasurer</w:t>
            </w:r>
          </w:p>
        </w:tc>
      </w:tr>
      <w:tr w:rsidR="000D73E2" w:rsidTr="003E5D25">
        <w:tc>
          <w:tcPr>
            <w:tcW w:w="1188" w:type="dxa"/>
            <w:shd w:val="clear" w:color="000000" w:fill="auto"/>
          </w:tcPr>
          <w:p w:rsidR="000D73E2" w:rsidRPr="00A85F60" w:rsidRDefault="000D73E2" w:rsidP="003E5D25">
            <w:pPr>
              <w:spacing w:before="80" w:after="80"/>
              <w:rPr>
                <w:rFonts w:ascii="Arial" w:hAnsi="Arial" w:cs="Arial"/>
              </w:rPr>
            </w:pPr>
            <w:r w:rsidRPr="00A85F6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666" w:type="dxa"/>
            <w:shd w:val="clear" w:color="000000" w:fill="auto"/>
          </w:tcPr>
          <w:p w:rsidR="000D73E2" w:rsidRPr="00A85F60" w:rsidRDefault="000D73E2" w:rsidP="003E5D2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Val Baird</w:t>
            </w:r>
          </w:p>
        </w:tc>
      </w:tr>
    </w:tbl>
    <w:p w:rsidR="000D73E2" w:rsidRDefault="000D73E2" w:rsidP="000D73E2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54"/>
        <w:gridCol w:w="2552"/>
      </w:tblGrid>
      <w:tr w:rsidR="000D73E2" w:rsidRPr="00542786" w:rsidTr="00EA1991">
        <w:tc>
          <w:tcPr>
            <w:tcW w:w="648" w:type="dxa"/>
            <w:shd w:val="clear" w:color="000000" w:fill="auto"/>
          </w:tcPr>
          <w:p w:rsidR="000D73E2" w:rsidRPr="00A85F60" w:rsidRDefault="000D73E2" w:rsidP="003E5D25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A85F6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6654" w:type="dxa"/>
            <w:shd w:val="clear" w:color="000000" w:fill="auto"/>
          </w:tcPr>
          <w:p w:rsidR="000D73E2" w:rsidRPr="00A85F60" w:rsidRDefault="000D73E2" w:rsidP="003E5D25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A85F60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552" w:type="dxa"/>
            <w:shd w:val="clear" w:color="000000" w:fill="auto"/>
          </w:tcPr>
          <w:p w:rsidR="000D73E2" w:rsidRPr="00A85F60" w:rsidRDefault="000D73E2" w:rsidP="003E5D25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A85F60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0D73E2" w:rsidTr="00EA1991">
        <w:tc>
          <w:tcPr>
            <w:tcW w:w="648" w:type="dxa"/>
            <w:shd w:val="clear" w:color="000000" w:fill="auto"/>
          </w:tcPr>
          <w:p w:rsidR="000D73E2" w:rsidRPr="00A85F60" w:rsidRDefault="000D73E2" w:rsidP="003E5D25">
            <w:pPr>
              <w:spacing w:before="80" w:after="80"/>
              <w:rPr>
                <w:rFonts w:ascii="Arial" w:hAnsi="Arial" w:cs="Arial"/>
              </w:rPr>
            </w:pPr>
            <w:r w:rsidRPr="00A85F6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54" w:type="dxa"/>
            <w:shd w:val="clear" w:color="000000" w:fill="auto"/>
          </w:tcPr>
          <w:p w:rsidR="00EA1991" w:rsidRPr="00EA1991" w:rsidRDefault="00EA1991" w:rsidP="00EA1991">
            <w:pPr>
              <w:numPr>
                <w:ilvl w:val="0"/>
                <w:numId w:val="1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18"/>
                <w:szCs w:val="18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>Bank:  $14144.02</w:t>
            </w:r>
          </w:p>
          <w:p w:rsidR="000D73E2" w:rsidRPr="00EA1991" w:rsidRDefault="000D73E2" w:rsidP="00EA1991">
            <w:pPr>
              <w:numPr>
                <w:ilvl w:val="0"/>
                <w:numId w:val="1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18"/>
                <w:szCs w:val="18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>Term Deposit  - Balance not available</w:t>
            </w:r>
          </w:p>
          <w:p w:rsidR="000D73E2" w:rsidRPr="00EA1991" w:rsidRDefault="000D73E2" w:rsidP="00EA1991">
            <w:pPr>
              <w:pStyle w:val="ListParagraph"/>
              <w:numPr>
                <w:ilvl w:val="0"/>
                <w:numId w:val="3"/>
              </w:numPr>
              <w:spacing w:before="80" w:after="80"/>
              <w:ind w:left="451"/>
              <w:rPr>
                <w:rFonts w:ascii="Arial" w:hAnsi="Arial" w:cs="Arial"/>
                <w:sz w:val="18"/>
                <w:szCs w:val="18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>Credit Card facility:</w:t>
            </w:r>
          </w:p>
          <w:p w:rsidR="000D73E2" w:rsidRPr="00EA1991" w:rsidRDefault="000D73E2" w:rsidP="00EA1991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EA1991">
              <w:rPr>
                <w:rFonts w:ascii="Arial" w:hAnsi="Arial" w:cs="Arial"/>
                <w:sz w:val="18"/>
                <w:szCs w:val="18"/>
              </w:rPr>
              <w:t>Is working</w:t>
            </w:r>
          </w:p>
          <w:p w:rsidR="000D73E2" w:rsidRPr="00EA1991" w:rsidRDefault="000D73E2" w:rsidP="00EA1991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>Is quite expensive</w:t>
            </w:r>
          </w:p>
          <w:p w:rsidR="000D73E2" w:rsidRPr="00A85F60" w:rsidRDefault="000D73E2" w:rsidP="00EA1991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>Preferred option for payments – direct debit.</w:t>
            </w:r>
            <w:bookmarkEnd w:id="0"/>
          </w:p>
        </w:tc>
        <w:tc>
          <w:tcPr>
            <w:tcW w:w="2552" w:type="dxa"/>
            <w:shd w:val="clear" w:color="000000" w:fill="auto"/>
          </w:tcPr>
          <w:p w:rsidR="000D73E2" w:rsidRPr="00A85F60" w:rsidRDefault="000D73E2" w:rsidP="003E5D2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0D73E2" w:rsidTr="00EA1991">
        <w:tc>
          <w:tcPr>
            <w:tcW w:w="648" w:type="dxa"/>
            <w:shd w:val="clear" w:color="000000" w:fill="auto"/>
          </w:tcPr>
          <w:p w:rsidR="000D73E2" w:rsidRPr="00A85F60" w:rsidRDefault="000D73E2" w:rsidP="003E5D25">
            <w:pPr>
              <w:spacing w:before="80" w:after="80"/>
              <w:rPr>
                <w:rFonts w:ascii="Arial" w:hAnsi="Arial" w:cs="Arial"/>
              </w:rPr>
            </w:pPr>
            <w:r w:rsidRPr="00A85F6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654" w:type="dxa"/>
            <w:shd w:val="clear" w:color="000000" w:fill="auto"/>
          </w:tcPr>
          <w:p w:rsidR="000D73E2" w:rsidRPr="00EA1991" w:rsidRDefault="00EA1991" w:rsidP="003E5D25">
            <w:pPr>
              <w:spacing w:before="80" w:after="80"/>
              <w:ind w:left="432"/>
              <w:rPr>
                <w:rFonts w:ascii="Arial" w:hAnsi="Arial" w:cs="Arial"/>
                <w:sz w:val="18"/>
                <w:szCs w:val="18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>Payments have been made to:</w:t>
            </w:r>
          </w:p>
          <w:p w:rsidR="00EA1991" w:rsidRPr="00EA1991" w:rsidRDefault="00EA1991" w:rsidP="00EA1991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>Oct 5 – Perth College Venue Hire - $150</w:t>
            </w:r>
          </w:p>
          <w:p w:rsidR="00EA1991" w:rsidRPr="00EA1991" w:rsidRDefault="00EA1991" w:rsidP="00EA1991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 xml:space="preserve">Oct 5 – P. </w:t>
            </w:r>
            <w:proofErr w:type="spellStart"/>
            <w:r w:rsidRPr="00EA1991">
              <w:rPr>
                <w:rFonts w:ascii="Arial" w:hAnsi="Arial" w:cs="Arial"/>
                <w:sz w:val="18"/>
                <w:szCs w:val="18"/>
              </w:rPr>
              <w:t>Piaoff</w:t>
            </w:r>
            <w:proofErr w:type="spellEnd"/>
            <w:r w:rsidRPr="00EA1991">
              <w:rPr>
                <w:rFonts w:ascii="Arial" w:hAnsi="Arial" w:cs="Arial"/>
                <w:sz w:val="18"/>
                <w:szCs w:val="18"/>
              </w:rPr>
              <w:t xml:space="preserve"> – EO Work Sept - $500</w:t>
            </w:r>
          </w:p>
          <w:p w:rsidR="00EA1991" w:rsidRPr="00EA1991" w:rsidRDefault="00EA1991" w:rsidP="00EA1991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 xml:space="preserve">Oct 20 – H.  </w:t>
            </w:r>
            <w:proofErr w:type="spellStart"/>
            <w:r w:rsidRPr="00EA1991">
              <w:rPr>
                <w:rFonts w:ascii="Arial" w:hAnsi="Arial" w:cs="Arial"/>
                <w:sz w:val="18"/>
                <w:szCs w:val="18"/>
              </w:rPr>
              <w:t>MacCue</w:t>
            </w:r>
            <w:proofErr w:type="spellEnd"/>
            <w:r w:rsidRPr="00EA1991">
              <w:rPr>
                <w:rFonts w:ascii="Arial" w:hAnsi="Arial" w:cs="Arial"/>
                <w:sz w:val="18"/>
                <w:szCs w:val="18"/>
              </w:rPr>
              <w:t xml:space="preserve"> – LO Day expenses (Wine) - $138.69</w:t>
            </w:r>
          </w:p>
          <w:p w:rsidR="00EA1991" w:rsidRPr="00EA1991" w:rsidRDefault="00EA1991" w:rsidP="00EA1991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>Oct 20 – ASLA – Access Issue 3 – 6 copies - $39.60</w:t>
            </w:r>
          </w:p>
          <w:p w:rsidR="00EA1991" w:rsidRPr="00EA1991" w:rsidRDefault="00EA1991" w:rsidP="00EA1991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>Oct 20 – VB - Sundry items, including Wine/ Afternoon Tea &amp; Stationery - $240.53</w:t>
            </w:r>
          </w:p>
          <w:p w:rsidR="00EA1991" w:rsidRPr="00EA1991" w:rsidRDefault="00EA1991" w:rsidP="00EA1991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 xml:space="preserve">Nov 11 – </w:t>
            </w:r>
            <w:proofErr w:type="spellStart"/>
            <w:r w:rsidRPr="00EA1991">
              <w:rPr>
                <w:rFonts w:ascii="Arial" w:hAnsi="Arial" w:cs="Arial"/>
                <w:sz w:val="18"/>
                <w:szCs w:val="18"/>
              </w:rPr>
              <w:t>ecPrint</w:t>
            </w:r>
            <w:proofErr w:type="spellEnd"/>
            <w:r w:rsidRPr="00EA1991">
              <w:rPr>
                <w:rFonts w:ascii="Arial" w:hAnsi="Arial" w:cs="Arial"/>
                <w:sz w:val="18"/>
                <w:szCs w:val="18"/>
              </w:rPr>
              <w:t xml:space="preserve"> 200 @5.634 (40pp) </w:t>
            </w:r>
            <w:r w:rsidRPr="00EA1991">
              <w:rPr>
                <w:rFonts w:ascii="Arial" w:hAnsi="Arial" w:cs="Arial"/>
                <w:i/>
                <w:sz w:val="18"/>
                <w:szCs w:val="18"/>
              </w:rPr>
              <w:t xml:space="preserve">ic3 </w:t>
            </w:r>
            <w:r w:rsidRPr="00EA1991">
              <w:rPr>
                <w:rFonts w:ascii="Arial" w:hAnsi="Arial" w:cs="Arial"/>
                <w:sz w:val="18"/>
                <w:szCs w:val="18"/>
              </w:rPr>
              <w:t>- $1240</w:t>
            </w:r>
          </w:p>
          <w:p w:rsidR="00EA1991" w:rsidRPr="00EA1991" w:rsidRDefault="00EA1991" w:rsidP="00EA1991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 xml:space="preserve">Nov 11 – T. </w:t>
            </w:r>
            <w:proofErr w:type="spellStart"/>
            <w:r w:rsidRPr="00EA1991">
              <w:rPr>
                <w:rFonts w:ascii="Arial" w:hAnsi="Arial" w:cs="Arial"/>
                <w:sz w:val="18"/>
                <w:szCs w:val="18"/>
              </w:rPr>
              <w:t>Wessely</w:t>
            </w:r>
            <w:proofErr w:type="spellEnd"/>
            <w:r w:rsidRPr="00EA1991">
              <w:rPr>
                <w:rFonts w:ascii="Arial" w:hAnsi="Arial" w:cs="Arial"/>
                <w:sz w:val="18"/>
                <w:szCs w:val="18"/>
              </w:rPr>
              <w:t xml:space="preserve"> – editor </w:t>
            </w:r>
            <w:r w:rsidRPr="00EA1991">
              <w:rPr>
                <w:rFonts w:ascii="Arial" w:hAnsi="Arial" w:cs="Arial"/>
                <w:i/>
                <w:sz w:val="18"/>
                <w:szCs w:val="18"/>
              </w:rPr>
              <w:t>ic3</w:t>
            </w:r>
            <w:r w:rsidRPr="00EA1991">
              <w:rPr>
                <w:rFonts w:ascii="Arial" w:hAnsi="Arial" w:cs="Arial"/>
                <w:i/>
                <w:sz w:val="18"/>
                <w:szCs w:val="18"/>
              </w:rPr>
              <w:t xml:space="preserve"> - </w:t>
            </w:r>
            <w:r w:rsidRPr="00EA1991">
              <w:rPr>
                <w:rFonts w:ascii="Arial" w:hAnsi="Arial" w:cs="Arial"/>
                <w:sz w:val="18"/>
                <w:szCs w:val="18"/>
              </w:rPr>
              <w:t xml:space="preserve"> $1000 &amp; Postage $48.60 - $1048.60</w:t>
            </w:r>
          </w:p>
          <w:p w:rsidR="00EA1991" w:rsidRPr="00EA1991" w:rsidRDefault="00EA1991" w:rsidP="00EA1991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>Nov 11 – B. Clover – T/L of the Year - $200</w:t>
            </w:r>
          </w:p>
          <w:p w:rsidR="00EA1991" w:rsidRPr="00EA1991" w:rsidRDefault="00EA1991" w:rsidP="00EA1991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>Nov 11 – L. Woodl</w:t>
            </w:r>
            <w:r w:rsidRPr="00EA1991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EA1991">
              <w:rPr>
                <w:rFonts w:ascii="Arial" w:hAnsi="Arial" w:cs="Arial"/>
                <w:sz w:val="18"/>
                <w:szCs w:val="18"/>
              </w:rPr>
              <w:t>– LO of the Year - $200</w:t>
            </w:r>
          </w:p>
          <w:p w:rsidR="00EA1991" w:rsidRPr="00EA1991" w:rsidRDefault="00EA1991" w:rsidP="00EA1991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>Nov 15 – George’s Meze – Library Dinner - $880</w:t>
            </w:r>
          </w:p>
        </w:tc>
        <w:tc>
          <w:tcPr>
            <w:tcW w:w="2552" w:type="dxa"/>
            <w:shd w:val="clear" w:color="000000" w:fill="auto"/>
            <w:vAlign w:val="bottom"/>
          </w:tcPr>
          <w:p w:rsidR="000D73E2" w:rsidRPr="00A85F60" w:rsidRDefault="000D73E2" w:rsidP="000D73E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D73E2" w:rsidTr="00EA1991">
        <w:tc>
          <w:tcPr>
            <w:tcW w:w="648" w:type="dxa"/>
            <w:shd w:val="clear" w:color="000000" w:fill="auto"/>
          </w:tcPr>
          <w:p w:rsidR="000D73E2" w:rsidRPr="00A85F60" w:rsidRDefault="000D73E2" w:rsidP="003E5D2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654" w:type="dxa"/>
            <w:shd w:val="clear" w:color="000000" w:fill="auto"/>
          </w:tcPr>
          <w:p w:rsidR="00EA1991" w:rsidRPr="00EA1991" w:rsidRDefault="000D73E2" w:rsidP="003E5D25">
            <w:pPr>
              <w:spacing w:before="80" w:after="80"/>
              <w:ind w:left="432"/>
              <w:rPr>
                <w:rFonts w:ascii="Arial" w:hAnsi="Arial" w:cs="Arial"/>
                <w:sz w:val="18"/>
                <w:szCs w:val="18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 xml:space="preserve">Payments </w:t>
            </w:r>
            <w:r w:rsidR="00EA1991" w:rsidRPr="00EA1991">
              <w:rPr>
                <w:rFonts w:ascii="Arial" w:hAnsi="Arial" w:cs="Arial"/>
                <w:sz w:val="18"/>
                <w:szCs w:val="18"/>
              </w:rPr>
              <w:t>need to be made to:</w:t>
            </w:r>
          </w:p>
          <w:p w:rsidR="00EA1991" w:rsidRPr="00EA1991" w:rsidRDefault="00EA1991" w:rsidP="003E5D25">
            <w:pPr>
              <w:spacing w:before="80" w:after="80"/>
              <w:ind w:left="432"/>
              <w:rPr>
                <w:rFonts w:ascii="Arial" w:hAnsi="Arial" w:cs="Arial"/>
                <w:i/>
                <w:sz w:val="18"/>
                <w:szCs w:val="18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 xml:space="preserve">T. </w:t>
            </w:r>
            <w:proofErr w:type="spellStart"/>
            <w:r w:rsidRPr="00EA1991">
              <w:rPr>
                <w:rFonts w:ascii="Arial" w:hAnsi="Arial" w:cs="Arial"/>
                <w:sz w:val="18"/>
                <w:szCs w:val="18"/>
              </w:rPr>
              <w:t>Wessely</w:t>
            </w:r>
            <w:proofErr w:type="spellEnd"/>
            <w:r w:rsidRPr="00EA1991">
              <w:rPr>
                <w:rFonts w:ascii="Arial" w:hAnsi="Arial" w:cs="Arial"/>
                <w:sz w:val="18"/>
                <w:szCs w:val="18"/>
              </w:rPr>
              <w:t xml:space="preserve"> - $352.65 – Postage – </w:t>
            </w:r>
            <w:proofErr w:type="spellStart"/>
            <w:r w:rsidRPr="00EA1991">
              <w:rPr>
                <w:rFonts w:ascii="Arial" w:hAnsi="Arial" w:cs="Arial"/>
                <w:sz w:val="18"/>
                <w:szCs w:val="18"/>
              </w:rPr>
              <w:t>Mailout</w:t>
            </w:r>
            <w:proofErr w:type="spellEnd"/>
            <w:r w:rsidRPr="00EA199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A1991">
              <w:rPr>
                <w:rFonts w:ascii="Arial" w:hAnsi="Arial" w:cs="Arial"/>
                <w:i/>
                <w:sz w:val="18"/>
                <w:szCs w:val="18"/>
              </w:rPr>
              <w:t xml:space="preserve">ic3 </w:t>
            </w:r>
          </w:p>
          <w:p w:rsidR="000D73E2" w:rsidRPr="009B13C0" w:rsidRDefault="00EA1991" w:rsidP="00EA1991">
            <w:pPr>
              <w:spacing w:before="80" w:after="8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A1991">
              <w:rPr>
                <w:rFonts w:ascii="Arial" w:hAnsi="Arial" w:cs="Arial"/>
                <w:sz w:val="18"/>
                <w:szCs w:val="18"/>
              </w:rPr>
              <w:t>V. Baird - $69.95 – Toner for printer</w:t>
            </w:r>
          </w:p>
        </w:tc>
        <w:tc>
          <w:tcPr>
            <w:tcW w:w="2552" w:type="dxa"/>
            <w:shd w:val="clear" w:color="000000" w:fill="auto"/>
          </w:tcPr>
          <w:p w:rsidR="000D73E2" w:rsidRPr="00A85F60" w:rsidRDefault="000D73E2" w:rsidP="003E5D2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0D73E2" w:rsidRDefault="000D73E2" w:rsidP="000D73E2">
      <w:pPr>
        <w:rPr>
          <w:sz w:val="16"/>
          <w:szCs w:val="16"/>
        </w:rPr>
      </w:pPr>
    </w:p>
    <w:p w:rsidR="000D73E2" w:rsidRDefault="000D73E2" w:rsidP="000D73E2">
      <w:pPr>
        <w:rPr>
          <w:rFonts w:ascii="Arial" w:hAnsi="Arial" w:cs="Arial"/>
          <w:sz w:val="20"/>
          <w:szCs w:val="20"/>
        </w:rPr>
      </w:pPr>
      <w:r w:rsidRPr="00EF1433">
        <w:rPr>
          <w:rFonts w:ascii="Arial" w:hAnsi="Arial" w:cs="Arial"/>
          <w:sz w:val="20"/>
          <w:szCs w:val="20"/>
        </w:rPr>
        <w:t>Val Baird</w:t>
      </w:r>
      <w:r w:rsidR="00EA1991">
        <w:rPr>
          <w:rFonts w:ascii="Arial" w:hAnsi="Arial" w:cs="Arial"/>
          <w:sz w:val="20"/>
          <w:szCs w:val="20"/>
        </w:rPr>
        <w:br/>
      </w:r>
      <w:r w:rsidRPr="00EF1433">
        <w:rPr>
          <w:rFonts w:ascii="Arial" w:hAnsi="Arial" w:cs="Arial"/>
          <w:sz w:val="20"/>
          <w:szCs w:val="20"/>
        </w:rPr>
        <w:t>Treasurer</w:t>
      </w:r>
      <w:r w:rsidR="00EA1991">
        <w:rPr>
          <w:rFonts w:ascii="Arial" w:hAnsi="Arial" w:cs="Arial"/>
          <w:sz w:val="20"/>
          <w:szCs w:val="20"/>
        </w:rPr>
        <w:br/>
      </w:r>
      <w:r w:rsidRPr="00EF1433">
        <w:rPr>
          <w:rFonts w:ascii="Arial" w:hAnsi="Arial" w:cs="Arial"/>
          <w:sz w:val="20"/>
          <w:szCs w:val="20"/>
        </w:rPr>
        <w:t xml:space="preserve">WASLA </w:t>
      </w:r>
      <w:r w:rsidR="00EA1991">
        <w:rPr>
          <w:rFonts w:ascii="Arial" w:hAnsi="Arial" w:cs="Arial"/>
          <w:sz w:val="20"/>
          <w:szCs w:val="20"/>
        </w:rPr>
        <w:br/>
        <w:t xml:space="preserve">Nov 17  </w:t>
      </w:r>
      <w:r w:rsidR="002879B9">
        <w:rPr>
          <w:rFonts w:ascii="Arial" w:hAnsi="Arial" w:cs="Arial"/>
          <w:sz w:val="20"/>
          <w:szCs w:val="20"/>
        </w:rPr>
        <w:t xml:space="preserve"> </w:t>
      </w:r>
      <w:r w:rsidRPr="00EF1433">
        <w:rPr>
          <w:rFonts w:ascii="Arial" w:hAnsi="Arial" w:cs="Arial"/>
          <w:sz w:val="20"/>
          <w:szCs w:val="20"/>
        </w:rPr>
        <w:t>2011</w:t>
      </w:r>
    </w:p>
    <w:p w:rsidR="000D73E2" w:rsidRPr="00EF1433" w:rsidRDefault="000D73E2" w:rsidP="000D73E2">
      <w:pPr>
        <w:rPr>
          <w:rFonts w:ascii="Arial" w:hAnsi="Arial" w:cs="Arial"/>
          <w:sz w:val="20"/>
          <w:szCs w:val="20"/>
        </w:rPr>
      </w:pPr>
    </w:p>
    <w:p w:rsidR="00686150" w:rsidRDefault="00EA1991"/>
    <w:sectPr w:rsidR="00686150" w:rsidSect="005113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455"/>
    <w:multiLevelType w:val="hybridMultilevel"/>
    <w:tmpl w:val="D3EE0B8E"/>
    <w:lvl w:ilvl="0" w:tplc="6AC45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F22C40"/>
    <w:multiLevelType w:val="hybridMultilevel"/>
    <w:tmpl w:val="EEE2DFFC"/>
    <w:lvl w:ilvl="0" w:tplc="C3B0DAC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5F30F22"/>
    <w:multiLevelType w:val="hybridMultilevel"/>
    <w:tmpl w:val="26C492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E2"/>
    <w:rsid w:val="000D73E2"/>
    <w:rsid w:val="00196A0B"/>
    <w:rsid w:val="002879B9"/>
    <w:rsid w:val="0051452B"/>
    <w:rsid w:val="0053331F"/>
    <w:rsid w:val="005F7E34"/>
    <w:rsid w:val="006A2EDD"/>
    <w:rsid w:val="00B003E5"/>
    <w:rsid w:val="00D602AE"/>
    <w:rsid w:val="00DE4CE4"/>
    <w:rsid w:val="00E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3E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73E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3E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73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Baird</dc:creator>
  <cp:lastModifiedBy>ValB</cp:lastModifiedBy>
  <cp:revision>2</cp:revision>
  <dcterms:created xsi:type="dcterms:W3CDTF">2011-11-17T07:01:00Z</dcterms:created>
  <dcterms:modified xsi:type="dcterms:W3CDTF">2011-11-17T07:01:00Z</dcterms:modified>
</cp:coreProperties>
</file>