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C779C" w14:textId="485D804D" w:rsidR="002F312B" w:rsidRPr="00BA12FD" w:rsidRDefault="002F312B" w:rsidP="00DB1334">
      <w:pPr>
        <w:spacing w:before="100" w:beforeAutospacing="1" w:after="100" w:afterAutospacing="1" w:line="210" w:lineRule="atLeast"/>
        <w:rPr>
          <w:rFonts w:ascii="Myriad Pro" w:hAnsi="Myriad Pro" w:cs="Times New Roman"/>
          <w:i/>
          <w:color w:val="333333"/>
          <w:sz w:val="28"/>
          <w:szCs w:val="28"/>
          <w:lang w:val="en-AU"/>
        </w:rPr>
      </w:pPr>
      <w:r w:rsidRPr="00BA12FD">
        <w:rPr>
          <w:rFonts w:ascii="Myriad Pro" w:hAnsi="Myriad Pro" w:cs="Times New Roman"/>
          <w:i/>
          <w:color w:val="333333"/>
          <w:sz w:val="28"/>
          <w:szCs w:val="28"/>
          <w:lang w:val="en-AU"/>
        </w:rPr>
        <w:t xml:space="preserve">GUIDELINES FOR </w:t>
      </w:r>
      <w:r w:rsidRPr="00BA12FD">
        <w:rPr>
          <w:rFonts w:ascii="Myriad Pro" w:hAnsi="Myriad Pro" w:cs="Times New Roman"/>
          <w:color w:val="333333"/>
          <w:sz w:val="28"/>
          <w:szCs w:val="28"/>
          <w:lang w:val="en-AU"/>
        </w:rPr>
        <w:t xml:space="preserve">ic3: information, </w:t>
      </w:r>
      <w:r w:rsidR="00BA12FD" w:rsidRPr="00BA12FD">
        <w:rPr>
          <w:rFonts w:ascii="Myriad Pro" w:hAnsi="Myriad Pro" w:cs="Times New Roman"/>
          <w:color w:val="333333"/>
          <w:sz w:val="28"/>
          <w:szCs w:val="28"/>
          <w:lang w:val="en-AU"/>
        </w:rPr>
        <w:t xml:space="preserve">communication, collaboration, </w:t>
      </w:r>
      <w:proofErr w:type="gramStart"/>
      <w:r w:rsidR="00BA12FD" w:rsidRPr="00BA12FD">
        <w:rPr>
          <w:rFonts w:ascii="Myriad Pro" w:hAnsi="Myriad Pro" w:cs="Times New Roman"/>
          <w:color w:val="333333"/>
          <w:sz w:val="28"/>
          <w:szCs w:val="28"/>
          <w:lang w:val="en-AU"/>
        </w:rPr>
        <w:t>celebration</w:t>
      </w:r>
      <w:proofErr w:type="gramEnd"/>
    </w:p>
    <w:p w14:paraId="4C36A42D" w14:textId="53B58039" w:rsidR="00DB1334" w:rsidRPr="00DB1334" w:rsidRDefault="00AF0951" w:rsidP="00DB1334">
      <w:pPr>
        <w:spacing w:before="100" w:beforeAutospacing="1" w:after="100" w:afterAutospacing="1" w:line="210" w:lineRule="atLeast"/>
        <w:rPr>
          <w:rFonts w:ascii="Myriad Pro" w:hAnsi="Myriad Pro" w:cs="Times New Roman"/>
          <w:color w:val="333333"/>
          <w:sz w:val="22"/>
          <w:szCs w:val="22"/>
          <w:lang w:val="en-AU"/>
        </w:rPr>
      </w:pPr>
      <w:proofErr w:type="gramStart"/>
      <w:r>
        <w:rPr>
          <w:rFonts w:ascii="Myriad Pro" w:hAnsi="Myriad Pro" w:cs="Times New Roman"/>
          <w:i/>
          <w:color w:val="333333"/>
          <w:sz w:val="22"/>
          <w:szCs w:val="22"/>
          <w:lang w:val="en-AU"/>
        </w:rPr>
        <w:t>ic</w:t>
      </w:r>
      <w:r w:rsidR="00DB1334" w:rsidRPr="00AF0951">
        <w:rPr>
          <w:rFonts w:ascii="Myriad Pro" w:hAnsi="Myriad Pro" w:cs="Times New Roman"/>
          <w:i/>
          <w:color w:val="333333"/>
          <w:sz w:val="22"/>
          <w:szCs w:val="22"/>
          <w:lang w:val="en-AU"/>
        </w:rPr>
        <w:t>3</w:t>
      </w:r>
      <w:proofErr w:type="gramEnd"/>
      <w:r w:rsidR="00DB1334">
        <w:rPr>
          <w:rFonts w:ascii="Myriad Pro" w:hAnsi="Myriad Pro" w:cs="Times New Roman"/>
          <w:color w:val="333333"/>
          <w:sz w:val="22"/>
          <w:szCs w:val="22"/>
          <w:lang w:val="en-AU"/>
        </w:rPr>
        <w:t xml:space="preserve"> is the professional journal of the Western Australian School Library Association. It is intended to inform members about areas of professional interest to staff in school libraries. </w:t>
      </w:r>
      <w:r w:rsidR="00DB1334" w:rsidRPr="00DB1334">
        <w:rPr>
          <w:rFonts w:ascii="Myriad Pro" w:hAnsi="Myriad Pro" w:cs="Times New Roman"/>
          <w:color w:val="333333"/>
          <w:sz w:val="22"/>
          <w:szCs w:val="22"/>
          <w:lang w:val="en-AU"/>
        </w:rPr>
        <w:t xml:space="preserve"> </w:t>
      </w:r>
    </w:p>
    <w:p w14:paraId="67453BD8" w14:textId="2E34D3D8" w:rsidR="00DB1334" w:rsidRDefault="00DB1334" w:rsidP="00DB1334">
      <w:p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 xml:space="preserve">The journal is open to submission from people of any relevant area. Articles in </w:t>
      </w:r>
      <w:r w:rsidRPr="00AF0951">
        <w:rPr>
          <w:rFonts w:ascii="Myriad Pro" w:hAnsi="Myriad Pro" w:cs="Times New Roman"/>
          <w:i/>
          <w:color w:val="333333"/>
          <w:sz w:val="22"/>
          <w:szCs w:val="22"/>
          <w:lang w:val="en-AU"/>
        </w:rPr>
        <w:t>ic3</w:t>
      </w:r>
      <w:r>
        <w:rPr>
          <w:rFonts w:ascii="Myriad Pro" w:hAnsi="Myriad Pro" w:cs="Times New Roman"/>
          <w:color w:val="333333"/>
          <w:sz w:val="22"/>
          <w:szCs w:val="22"/>
          <w:lang w:val="en-AU"/>
        </w:rPr>
        <w:t xml:space="preserve"> take various forms, including peer-reviewed articles, reports on professional development or library events, advocacy support and suggestions, great ideas for school library staff to try, book, website and mobile app reviews and more.  The editorial team may also </w:t>
      </w:r>
      <w:r w:rsidR="00344836">
        <w:rPr>
          <w:rFonts w:ascii="Myriad Pro" w:hAnsi="Myriad Pro" w:cs="Times New Roman"/>
          <w:color w:val="333333"/>
          <w:sz w:val="22"/>
          <w:szCs w:val="22"/>
          <w:lang w:val="en-AU"/>
        </w:rPr>
        <w:t>seek</w:t>
      </w:r>
      <w:r>
        <w:rPr>
          <w:rFonts w:ascii="Myriad Pro" w:hAnsi="Myriad Pro" w:cs="Times New Roman"/>
          <w:color w:val="333333"/>
          <w:sz w:val="22"/>
          <w:szCs w:val="22"/>
          <w:lang w:val="en-AU"/>
        </w:rPr>
        <w:t xml:space="preserve"> content from professionals in many areas, relevant to the needs of the readers</w:t>
      </w:r>
      <w:r w:rsidR="002B1E18">
        <w:rPr>
          <w:rFonts w:ascii="Myriad Pro" w:hAnsi="Myriad Pro" w:cs="Times New Roman"/>
          <w:color w:val="333333"/>
          <w:sz w:val="22"/>
          <w:szCs w:val="22"/>
          <w:lang w:val="en-AU"/>
        </w:rPr>
        <w:t>hip</w:t>
      </w:r>
      <w:r>
        <w:rPr>
          <w:rFonts w:ascii="Myriad Pro" w:hAnsi="Myriad Pro" w:cs="Times New Roman"/>
          <w:color w:val="333333"/>
          <w:sz w:val="22"/>
          <w:szCs w:val="22"/>
          <w:lang w:val="en-AU"/>
        </w:rPr>
        <w:t>.</w:t>
      </w:r>
    </w:p>
    <w:p w14:paraId="6615C414" w14:textId="77777777" w:rsidR="00DB1334" w:rsidRDefault="00DB1334" w:rsidP="00DB1334">
      <w:p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 xml:space="preserve">Articles in </w:t>
      </w:r>
      <w:r w:rsidRPr="00AF0951">
        <w:rPr>
          <w:rFonts w:ascii="Myriad Pro" w:hAnsi="Myriad Pro" w:cs="Times New Roman"/>
          <w:i/>
          <w:color w:val="333333"/>
          <w:sz w:val="22"/>
          <w:szCs w:val="22"/>
          <w:lang w:val="en-AU"/>
        </w:rPr>
        <w:t>ic3</w:t>
      </w:r>
      <w:r>
        <w:rPr>
          <w:rFonts w:ascii="Myriad Pro" w:hAnsi="Myriad Pro" w:cs="Times New Roman"/>
          <w:color w:val="333333"/>
          <w:sz w:val="22"/>
          <w:szCs w:val="22"/>
          <w:lang w:val="en-AU"/>
        </w:rPr>
        <w:t xml:space="preserve"> are for a professional audience of library staff – people who know school libraries from wide and varied points of view. The journal reaches an audience of members throughout Western Australian, with subscriptions offered to all interested parties throughout Australia and the world, as well as extracts published on the WASLA website.  Articles should be written in an informative but accessible style, with an emphasis on practical application where possible.</w:t>
      </w:r>
    </w:p>
    <w:p w14:paraId="6C1021B5" w14:textId="77777777" w:rsidR="00DB1334" w:rsidRDefault="00DB1334" w:rsidP="00DB1334">
      <w:p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We encourage the submission of photographs of library activities of all kind (preferably accompanied by informative text), believing that ideas shared are ideas gained. Technical guidelines for these are below.</w:t>
      </w:r>
    </w:p>
    <w:p w14:paraId="41EA12EB" w14:textId="77777777" w:rsidR="00DB1334" w:rsidRDefault="00DB1334" w:rsidP="00DB1334">
      <w:pPr>
        <w:spacing w:before="100" w:beforeAutospacing="1" w:after="100" w:afterAutospacing="1" w:line="210" w:lineRule="atLeast"/>
        <w:rPr>
          <w:rFonts w:ascii="Myriad Pro" w:hAnsi="Myriad Pro" w:cs="Times New Roman"/>
          <w:color w:val="333333"/>
          <w:sz w:val="22"/>
          <w:szCs w:val="22"/>
          <w:lang w:val="en-AU"/>
        </w:rPr>
      </w:pPr>
      <w:r w:rsidRPr="00DB1334">
        <w:rPr>
          <w:rFonts w:ascii="Myriad Pro" w:hAnsi="Myriad Pro" w:cs="Times New Roman"/>
          <w:color w:val="333333"/>
          <w:sz w:val="22"/>
          <w:szCs w:val="22"/>
          <w:lang w:val="en-AU"/>
        </w:rPr>
        <w:t xml:space="preserve">New trends and innovations </w:t>
      </w:r>
      <w:r>
        <w:rPr>
          <w:rFonts w:ascii="Myriad Pro" w:hAnsi="Myriad Pro" w:cs="Times New Roman"/>
          <w:color w:val="333333"/>
          <w:sz w:val="22"/>
          <w:szCs w:val="22"/>
          <w:lang w:val="en-AU"/>
        </w:rPr>
        <w:t xml:space="preserve">are a passion for our editorial team, so please let us know if you think we should feature a new technology or advocacy strategy in the journal. Contact details for the editor are below. </w:t>
      </w:r>
      <w:r w:rsidRPr="00DB1334">
        <w:rPr>
          <w:rFonts w:ascii="Myriad Pro" w:hAnsi="Myriad Pro" w:cs="Times New Roman"/>
          <w:color w:val="333333"/>
          <w:sz w:val="22"/>
          <w:szCs w:val="22"/>
          <w:lang w:val="en-AU"/>
        </w:rPr>
        <w:t xml:space="preserve"> </w:t>
      </w:r>
    </w:p>
    <w:p w14:paraId="4BE48614" w14:textId="77E93490" w:rsidR="00DB1334" w:rsidRPr="00AF0951" w:rsidRDefault="00D70859" w:rsidP="00DB1334">
      <w:pPr>
        <w:spacing w:before="100" w:beforeAutospacing="1" w:after="100" w:afterAutospacing="1" w:line="210" w:lineRule="atLeast"/>
        <w:rPr>
          <w:rFonts w:ascii="Myriad Pro" w:hAnsi="Myriad Pro" w:cs="Times New Roman"/>
          <w:b/>
          <w:color w:val="333333"/>
          <w:sz w:val="22"/>
          <w:szCs w:val="22"/>
          <w:lang w:val="en-AU"/>
        </w:rPr>
      </w:pPr>
      <w:r>
        <w:rPr>
          <w:rFonts w:ascii="Myriad Pro" w:hAnsi="Myriad Pro" w:cs="Times New Roman"/>
          <w:b/>
          <w:color w:val="333333"/>
          <w:sz w:val="22"/>
          <w:szCs w:val="22"/>
          <w:lang w:val="en-AU"/>
        </w:rPr>
        <w:t>Article</w:t>
      </w:r>
      <w:r w:rsidR="002B1E18" w:rsidRPr="00AF0951">
        <w:rPr>
          <w:rFonts w:ascii="Myriad Pro" w:hAnsi="Myriad Pro" w:cs="Times New Roman"/>
          <w:b/>
          <w:color w:val="333333"/>
          <w:sz w:val="22"/>
          <w:szCs w:val="22"/>
          <w:lang w:val="en-AU"/>
        </w:rPr>
        <w:t xml:space="preserve"> Submission</w:t>
      </w:r>
      <w:r>
        <w:rPr>
          <w:rFonts w:ascii="Myriad Pro" w:hAnsi="Myriad Pro" w:cs="Times New Roman"/>
          <w:b/>
          <w:color w:val="333333"/>
          <w:sz w:val="22"/>
          <w:szCs w:val="22"/>
          <w:lang w:val="en-AU"/>
        </w:rPr>
        <w:t>s</w:t>
      </w:r>
      <w:bookmarkStart w:id="0" w:name="_GoBack"/>
      <w:bookmarkEnd w:id="0"/>
    </w:p>
    <w:p w14:paraId="3BAFE0CF" w14:textId="5C602A60" w:rsidR="002B1E18" w:rsidRP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w:t>
      </w:r>
      <w:r w:rsidRPr="002B1E18">
        <w:rPr>
          <w:rFonts w:ascii="Myriad Pro" w:hAnsi="Myriad Pro" w:cs="Times New Roman"/>
          <w:color w:val="333333"/>
          <w:sz w:val="22"/>
          <w:szCs w:val="22"/>
          <w:lang w:val="en-AU"/>
        </w:rPr>
        <w:t>ll articles should be subm</w:t>
      </w:r>
      <w:r>
        <w:rPr>
          <w:rFonts w:ascii="Myriad Pro" w:hAnsi="Myriad Pro" w:cs="Times New Roman"/>
          <w:color w:val="333333"/>
          <w:sz w:val="22"/>
          <w:szCs w:val="22"/>
          <w:lang w:val="en-AU"/>
        </w:rPr>
        <w:t>itted as a Word or rtf document, attached to an email.</w:t>
      </w:r>
    </w:p>
    <w:p w14:paraId="4F397AB7" w14:textId="7CFCB4DE"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 xml:space="preserve">Please ensure your name, position, postal and email address are included in the article </w:t>
      </w:r>
    </w:p>
    <w:p w14:paraId="7097F250" w14:textId="1037D73C"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 xml:space="preserve">Articles should be between 400 and 1000 words. Longer articles (particularly for peer review) may be accepted, and sometimes articles may be serialised across multiple issues of the journal. </w:t>
      </w:r>
    </w:p>
    <w:p w14:paraId="4948C920" w14:textId="0858B089"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All articles are subject to editorial revision.</w:t>
      </w:r>
    </w:p>
    <w:p w14:paraId="734C3CAE" w14:textId="563A4B8B" w:rsidR="00AF0951" w:rsidRPr="00AF0951" w:rsidRDefault="00AF0951" w:rsidP="00AF0951">
      <w:pPr>
        <w:spacing w:before="100" w:beforeAutospacing="1" w:after="100" w:afterAutospacing="1" w:line="210" w:lineRule="atLeast"/>
        <w:rPr>
          <w:rFonts w:ascii="Myriad Pro" w:hAnsi="Myriad Pro" w:cs="Times New Roman"/>
          <w:b/>
          <w:color w:val="333333"/>
          <w:sz w:val="22"/>
          <w:szCs w:val="22"/>
          <w:lang w:val="en-AU"/>
        </w:rPr>
      </w:pPr>
      <w:r w:rsidRPr="00AF0951">
        <w:rPr>
          <w:rFonts w:ascii="Myriad Pro" w:hAnsi="Myriad Pro" w:cs="Times New Roman"/>
          <w:b/>
          <w:color w:val="333333"/>
          <w:sz w:val="22"/>
          <w:szCs w:val="22"/>
          <w:lang w:val="en-AU"/>
        </w:rPr>
        <w:t>Photographic submissions/additions</w:t>
      </w:r>
    </w:p>
    <w:p w14:paraId="37601B1B" w14:textId="5A4A2EF5"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Images MUST be sent as separate jpg files, preferably named to match your article.</w:t>
      </w:r>
    </w:p>
    <w:p w14:paraId="4D793E6D" w14:textId="3F5CC074"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Images should be sized at 300dpi (or a minimum of 200kb in size).</w:t>
      </w:r>
    </w:p>
    <w:p w14:paraId="05B3B598" w14:textId="4D678429"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Please include within an email a caption naming anyone identified in images, the location of the photo and the event.</w:t>
      </w:r>
    </w:p>
    <w:p w14:paraId="0AEC0AC2" w14:textId="0C855CF8"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 xml:space="preserve">You must have permission to submit photographs before sending </w:t>
      </w:r>
      <w:r w:rsidR="00AF0951">
        <w:rPr>
          <w:rFonts w:ascii="Myriad Pro" w:hAnsi="Myriad Pro" w:cs="Times New Roman"/>
          <w:color w:val="333333"/>
          <w:sz w:val="22"/>
          <w:szCs w:val="22"/>
          <w:lang w:val="en-AU"/>
        </w:rPr>
        <w:t>–</w:t>
      </w:r>
      <w:r>
        <w:rPr>
          <w:rFonts w:ascii="Myriad Pro" w:hAnsi="Myriad Pro" w:cs="Times New Roman"/>
          <w:color w:val="333333"/>
          <w:sz w:val="22"/>
          <w:szCs w:val="22"/>
          <w:lang w:val="en-AU"/>
        </w:rPr>
        <w:t xml:space="preserve"> </w:t>
      </w:r>
      <w:r w:rsidR="00AF0951">
        <w:rPr>
          <w:rFonts w:ascii="Myriad Pro" w:hAnsi="Myriad Pro" w:cs="Times New Roman"/>
          <w:color w:val="333333"/>
          <w:sz w:val="22"/>
          <w:szCs w:val="22"/>
          <w:lang w:val="en-AU"/>
        </w:rPr>
        <w:t>please ensure subjects are aware that the image may be published in print and online and their names may be included.</w:t>
      </w:r>
    </w:p>
    <w:p w14:paraId="1745ECBE" w14:textId="704698F0" w:rsidR="002B1E18" w:rsidRDefault="002B1E18" w:rsidP="002B1E18">
      <w:pPr>
        <w:pStyle w:val="ListParagraph"/>
        <w:numPr>
          <w:ilvl w:val="0"/>
          <w:numId w:val="12"/>
        </w:num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Photographs may be edited for focus or clarity.</w:t>
      </w:r>
    </w:p>
    <w:p w14:paraId="1AC17682" w14:textId="344E4712" w:rsidR="002B1E18" w:rsidRPr="00AF0951" w:rsidRDefault="00AF0951" w:rsidP="00AF0951">
      <w:pPr>
        <w:spacing w:before="100" w:beforeAutospacing="1" w:after="100" w:afterAutospacing="1" w:line="210" w:lineRule="atLeast"/>
        <w:rPr>
          <w:rFonts w:ascii="Myriad Pro" w:hAnsi="Myriad Pro" w:cs="Times New Roman"/>
          <w:b/>
          <w:color w:val="333333"/>
          <w:sz w:val="22"/>
          <w:szCs w:val="22"/>
          <w:lang w:val="en-AU"/>
        </w:rPr>
      </w:pPr>
      <w:r w:rsidRPr="00AF0951">
        <w:rPr>
          <w:rFonts w:ascii="Myriad Pro" w:hAnsi="Myriad Pro" w:cs="Times New Roman"/>
          <w:b/>
          <w:color w:val="333333"/>
          <w:sz w:val="22"/>
          <w:szCs w:val="22"/>
          <w:lang w:val="en-AU"/>
        </w:rPr>
        <w:t>Advertising/Sponsorship</w:t>
      </w:r>
    </w:p>
    <w:p w14:paraId="1128000A" w14:textId="799D69CC" w:rsidR="00AF0951" w:rsidRDefault="00AF0951" w:rsidP="00AF0951">
      <w:p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We are actively seeking advertising and sponsorship from relevant businesses, particularly library suppliers of all kinds. Please see our Sponsorship package here [link to details online], or email the editor for more information.</w:t>
      </w:r>
    </w:p>
    <w:p w14:paraId="7EF56225" w14:textId="29CCA291" w:rsidR="00AF0951" w:rsidRPr="00AF0951" w:rsidRDefault="00AF0951" w:rsidP="00AF0951">
      <w:pPr>
        <w:spacing w:before="100" w:beforeAutospacing="1" w:after="100" w:afterAutospacing="1" w:line="210" w:lineRule="atLeast"/>
        <w:rPr>
          <w:rFonts w:ascii="Myriad Pro" w:hAnsi="Myriad Pro" w:cs="Times New Roman"/>
          <w:b/>
          <w:color w:val="333333"/>
          <w:sz w:val="22"/>
          <w:szCs w:val="22"/>
          <w:lang w:val="en-AU"/>
        </w:rPr>
      </w:pPr>
      <w:r w:rsidRPr="00AF0951">
        <w:rPr>
          <w:rFonts w:ascii="Myriad Pro" w:hAnsi="Myriad Pro" w:cs="Times New Roman"/>
          <w:b/>
          <w:color w:val="333333"/>
          <w:sz w:val="22"/>
          <w:szCs w:val="22"/>
          <w:lang w:val="en-AU"/>
        </w:rPr>
        <w:t>Deadlines</w:t>
      </w:r>
    </w:p>
    <w:p w14:paraId="26C334C8" w14:textId="11CA9738" w:rsidR="00AF0951" w:rsidRDefault="00AF0951" w:rsidP="00AF0951">
      <w:pPr>
        <w:spacing w:before="100" w:beforeAutospacing="1" w:after="100" w:afterAutospacing="1" w:line="210" w:lineRule="atLeast"/>
        <w:rPr>
          <w:rFonts w:ascii="Myriad Pro" w:hAnsi="Myriad Pro" w:cs="Times New Roman"/>
          <w:color w:val="333333"/>
          <w:sz w:val="22"/>
          <w:szCs w:val="22"/>
          <w:lang w:val="en-AU"/>
        </w:rPr>
      </w:pPr>
      <w:proofErr w:type="gramStart"/>
      <w:r w:rsidRPr="00AF0951">
        <w:rPr>
          <w:rFonts w:ascii="Myriad Pro" w:hAnsi="Myriad Pro" w:cs="Times New Roman"/>
          <w:i/>
          <w:color w:val="333333"/>
          <w:sz w:val="22"/>
          <w:szCs w:val="22"/>
          <w:lang w:val="en-AU"/>
        </w:rPr>
        <w:t>ic3</w:t>
      </w:r>
      <w:proofErr w:type="gramEnd"/>
      <w:r>
        <w:rPr>
          <w:rFonts w:ascii="Myriad Pro" w:hAnsi="Myriad Pro" w:cs="Times New Roman"/>
          <w:color w:val="333333"/>
          <w:sz w:val="22"/>
          <w:szCs w:val="22"/>
          <w:lang w:val="en-AU"/>
        </w:rPr>
        <w:t xml:space="preserve"> is presently published three times per year. </w:t>
      </w:r>
    </w:p>
    <w:p w14:paraId="32229D3B" w14:textId="0C42A95B" w:rsidR="00AF0951" w:rsidRPr="00AF0951" w:rsidRDefault="00AF0951" w:rsidP="00AF0951">
      <w:pPr>
        <w:spacing w:before="100" w:beforeAutospacing="1" w:after="100" w:afterAutospacing="1" w:line="210" w:lineRule="atLeast"/>
        <w:rPr>
          <w:rFonts w:ascii="Myriad Pro" w:hAnsi="Myriad Pro" w:cs="Times New Roman"/>
          <w:b/>
          <w:color w:val="333333"/>
          <w:sz w:val="22"/>
          <w:szCs w:val="22"/>
          <w:lang w:val="en-AU"/>
        </w:rPr>
      </w:pPr>
      <w:r w:rsidRPr="00AF0951">
        <w:rPr>
          <w:rFonts w:ascii="Myriad Pro" w:hAnsi="Myriad Pro" w:cs="Times New Roman"/>
          <w:b/>
          <w:color w:val="333333"/>
          <w:sz w:val="22"/>
          <w:szCs w:val="22"/>
          <w:lang w:val="en-AU"/>
        </w:rPr>
        <w:t>Term 1</w:t>
      </w:r>
    </w:p>
    <w:p w14:paraId="76ED698D" w14:textId="0202BBA1" w:rsidR="00AF0951" w:rsidRDefault="00AF0951" w:rsidP="00AF0951">
      <w:pPr>
        <w:spacing w:line="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lastRenderedPageBreak/>
        <w:t>Articles for peer review should be submitted by March 1.</w:t>
      </w:r>
    </w:p>
    <w:p w14:paraId="3DE4C1B1" w14:textId="7A674606" w:rsidR="00AF0951" w:rsidRDefault="00AF0951" w:rsidP="00AF0951">
      <w:pPr>
        <w:spacing w:line="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All other content should be submitted by March 15</w:t>
      </w:r>
    </w:p>
    <w:p w14:paraId="35836190" w14:textId="4D07CC1E" w:rsidR="00AF0951" w:rsidRPr="00AF0951" w:rsidRDefault="00AF0951" w:rsidP="00AF0951">
      <w:pPr>
        <w:spacing w:line="0" w:lineRule="atLeast"/>
        <w:rPr>
          <w:rFonts w:ascii="Myriad Pro" w:hAnsi="Myriad Pro" w:cs="Times New Roman"/>
          <w:b/>
          <w:color w:val="333333"/>
          <w:sz w:val="22"/>
          <w:szCs w:val="22"/>
          <w:lang w:val="en-AU"/>
        </w:rPr>
      </w:pPr>
      <w:r w:rsidRPr="00AF0951">
        <w:rPr>
          <w:rFonts w:ascii="Myriad Pro" w:hAnsi="Myriad Pro" w:cs="Times New Roman"/>
          <w:b/>
          <w:color w:val="333333"/>
          <w:sz w:val="22"/>
          <w:szCs w:val="22"/>
          <w:lang w:val="en-AU"/>
        </w:rPr>
        <w:t>Term 2</w:t>
      </w:r>
    </w:p>
    <w:p w14:paraId="54EC2746" w14:textId="0F7212FC" w:rsidR="00AF0951" w:rsidRDefault="00AF0951" w:rsidP="00AF0951">
      <w:pPr>
        <w:spacing w:line="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Articles for peer review should be submitted by May 15</w:t>
      </w:r>
    </w:p>
    <w:p w14:paraId="66F63C3E" w14:textId="7C73A219" w:rsidR="00AF0951" w:rsidRDefault="00AF0951" w:rsidP="00AF0951">
      <w:pPr>
        <w:spacing w:line="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All other content should be submitted by May 31</w:t>
      </w:r>
    </w:p>
    <w:p w14:paraId="7467CBF1" w14:textId="3F2E8692" w:rsidR="00AF0951" w:rsidRPr="00AF0951" w:rsidRDefault="00AF0951" w:rsidP="00AF0951">
      <w:pPr>
        <w:spacing w:line="0" w:lineRule="atLeast"/>
        <w:rPr>
          <w:rFonts w:ascii="Myriad Pro" w:hAnsi="Myriad Pro" w:cs="Times New Roman"/>
          <w:b/>
          <w:color w:val="333333"/>
          <w:sz w:val="22"/>
          <w:szCs w:val="22"/>
          <w:lang w:val="en-AU"/>
        </w:rPr>
      </w:pPr>
      <w:r w:rsidRPr="00AF0951">
        <w:rPr>
          <w:rFonts w:ascii="Myriad Pro" w:hAnsi="Myriad Pro" w:cs="Times New Roman"/>
          <w:b/>
          <w:color w:val="333333"/>
          <w:sz w:val="22"/>
          <w:szCs w:val="22"/>
          <w:lang w:val="en-AU"/>
        </w:rPr>
        <w:t>Term 4</w:t>
      </w:r>
    </w:p>
    <w:p w14:paraId="7B1E85E0" w14:textId="513FAA95" w:rsidR="00AF0951" w:rsidRDefault="00AF0951" w:rsidP="002F312B">
      <w:pPr>
        <w:spacing w:line="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Articles for peer review should be submitted by September 15</w:t>
      </w:r>
    </w:p>
    <w:p w14:paraId="5328579E" w14:textId="4DB61905" w:rsidR="00AF0951" w:rsidRDefault="00AF0951" w:rsidP="002F312B">
      <w:pPr>
        <w:spacing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All other content should be submitted by September 30</w:t>
      </w:r>
    </w:p>
    <w:p w14:paraId="353265FC" w14:textId="26F09DB0" w:rsidR="00AF0951" w:rsidRDefault="00AF0951" w:rsidP="00AF0951">
      <w:pPr>
        <w:spacing w:before="100" w:beforeAutospacing="1" w:after="100" w:afterAutospacing="1" w:line="210" w:lineRule="atLeast"/>
        <w:rPr>
          <w:rFonts w:ascii="Myriad Pro" w:hAnsi="Myriad Pro" w:cs="Times New Roman"/>
          <w:color w:val="333333"/>
          <w:sz w:val="22"/>
          <w:szCs w:val="22"/>
          <w:lang w:val="en-AU"/>
        </w:rPr>
      </w:pPr>
      <w:r>
        <w:rPr>
          <w:rFonts w:ascii="Myriad Pro" w:hAnsi="Myriad Pro" w:cs="Times New Roman"/>
          <w:color w:val="333333"/>
          <w:sz w:val="22"/>
          <w:szCs w:val="22"/>
          <w:lang w:val="en-AU"/>
        </w:rPr>
        <w:t xml:space="preserve">All submissions or queries should be addressed to the editor Tehani Wessely at </w:t>
      </w:r>
      <w:hyperlink r:id="rId6" w:history="1">
        <w:r w:rsidRPr="0027012F">
          <w:rPr>
            <w:rStyle w:val="Hyperlink"/>
            <w:rFonts w:ascii="Myriad Pro" w:hAnsi="Myriad Pro" w:cs="Times New Roman"/>
            <w:sz w:val="22"/>
            <w:szCs w:val="22"/>
            <w:lang w:val="en-AU"/>
          </w:rPr>
          <w:t>editormum75@gmail.com</w:t>
        </w:r>
      </w:hyperlink>
    </w:p>
    <w:sectPr w:rsidR="00AF0951" w:rsidSect="00AF0951">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altName w:val="Courier"/>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6082"/>
    <w:multiLevelType w:val="multilevel"/>
    <w:tmpl w:val="418E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4F6061"/>
    <w:multiLevelType w:val="multilevel"/>
    <w:tmpl w:val="48F0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B1409A"/>
    <w:multiLevelType w:val="multilevel"/>
    <w:tmpl w:val="21A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DA7B1B"/>
    <w:multiLevelType w:val="hybridMultilevel"/>
    <w:tmpl w:val="5C44F4CE"/>
    <w:lvl w:ilvl="0" w:tplc="7C123EAA">
      <w:start w:val="30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33CFF"/>
    <w:multiLevelType w:val="multilevel"/>
    <w:tmpl w:val="AC5AA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89725C"/>
    <w:multiLevelType w:val="multilevel"/>
    <w:tmpl w:val="10A6FA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CA78C6"/>
    <w:multiLevelType w:val="multilevel"/>
    <w:tmpl w:val="081E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34"/>
    <w:rsid w:val="002B1E18"/>
    <w:rsid w:val="002F312B"/>
    <w:rsid w:val="00344836"/>
    <w:rsid w:val="00AF0951"/>
    <w:rsid w:val="00BA12FD"/>
    <w:rsid w:val="00D70859"/>
    <w:rsid w:val="00DA0CD0"/>
    <w:rsid w:val="00DB1334"/>
    <w:rsid w:val="00ED48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72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B1334"/>
  </w:style>
  <w:style w:type="paragraph" w:styleId="NormalWeb">
    <w:name w:val="Normal (Web)"/>
    <w:basedOn w:val="Normal"/>
    <w:uiPriority w:val="99"/>
    <w:semiHidden/>
    <w:unhideWhenUsed/>
    <w:rsid w:val="00DB1334"/>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DB1334"/>
    <w:rPr>
      <w:color w:val="0000FF"/>
      <w:u w:val="single"/>
    </w:rPr>
  </w:style>
  <w:style w:type="character" w:customStyle="1" w:styleId="apple-converted-space">
    <w:name w:val="apple-converted-space"/>
    <w:basedOn w:val="DefaultParagraphFont"/>
    <w:rsid w:val="00DB1334"/>
  </w:style>
  <w:style w:type="paragraph" w:styleId="ListParagraph">
    <w:name w:val="List Paragraph"/>
    <w:basedOn w:val="Normal"/>
    <w:uiPriority w:val="34"/>
    <w:qFormat/>
    <w:rsid w:val="002B1E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B1334"/>
  </w:style>
  <w:style w:type="paragraph" w:styleId="NormalWeb">
    <w:name w:val="Normal (Web)"/>
    <w:basedOn w:val="Normal"/>
    <w:uiPriority w:val="99"/>
    <w:semiHidden/>
    <w:unhideWhenUsed/>
    <w:rsid w:val="00DB1334"/>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DB1334"/>
    <w:rPr>
      <w:color w:val="0000FF"/>
      <w:u w:val="single"/>
    </w:rPr>
  </w:style>
  <w:style w:type="character" w:customStyle="1" w:styleId="apple-converted-space">
    <w:name w:val="apple-converted-space"/>
    <w:basedOn w:val="DefaultParagraphFont"/>
    <w:rsid w:val="00DB1334"/>
  </w:style>
  <w:style w:type="paragraph" w:styleId="ListParagraph">
    <w:name w:val="List Paragraph"/>
    <w:basedOn w:val="Normal"/>
    <w:uiPriority w:val="34"/>
    <w:qFormat/>
    <w:rsid w:val="002B1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76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ditormum75@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503</Words>
  <Characters>2872</Characters>
  <Application>Microsoft Macintosh Word</Application>
  <DocSecurity>0</DocSecurity>
  <Lines>23</Lines>
  <Paragraphs>6</Paragraphs>
  <ScaleCrop>false</ScaleCrop>
  <Company>Kolbe Catholic College</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Tehani Wessely</dc:creator>
  <cp:keywords/>
  <dc:description/>
  <cp:lastModifiedBy>Tehani Wessely</cp:lastModifiedBy>
  <cp:revision>5</cp:revision>
  <dcterms:created xsi:type="dcterms:W3CDTF">2011-08-02T06:30:00Z</dcterms:created>
  <dcterms:modified xsi:type="dcterms:W3CDTF">2011-08-02T06:57:00Z</dcterms:modified>
</cp:coreProperties>
</file>